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F9" w:rsidRPr="00AE5C1F" w:rsidRDefault="00F031F9" w:rsidP="00F031F9">
      <w:pPr>
        <w:rPr>
          <w:rFonts w:eastAsia="仿宋_GB2312"/>
          <w:sz w:val="84"/>
        </w:rPr>
      </w:pPr>
    </w:p>
    <w:p w:rsidR="00F031F9" w:rsidRPr="009803F0" w:rsidRDefault="00F031F9" w:rsidP="00F031F9">
      <w:pPr>
        <w:ind w:right="105"/>
        <w:jc w:val="right"/>
        <w:rPr>
          <w:rFonts w:eastAsia="黑体"/>
          <w:b/>
          <w:spacing w:val="40"/>
          <w:w w:val="66"/>
          <w:sz w:val="60"/>
          <w:szCs w:val="60"/>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-122555</wp:posOffset>
                </wp:positionH>
                <wp:positionV relativeFrom="paragraph">
                  <wp:posOffset>243839</wp:posOffset>
                </wp:positionV>
                <wp:extent cx="720090" cy="0"/>
                <wp:effectExtent l="0" t="95250" r="381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19.2pt" to="47.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" strokecolor="#4b69b5" strokeweight="15pt"/>
            </w:pict>
          </mc:Fallback>
        </mc:AlternateContent>
      </w:r>
      <w:r>
        <w:rPr>
          <w:rFonts w:eastAsia="黑体" w:hint="eastAsia"/>
          <w:b/>
          <w:spacing w:val="40"/>
          <w:w w:val="66"/>
          <w:sz w:val="60"/>
          <w:szCs w:val="60"/>
        </w:rPr>
        <w:t xml:space="preserve">   </w:t>
      </w:r>
      <w:r w:rsidRPr="00443D1F">
        <w:rPr>
          <w:rFonts w:eastAsia="黑体" w:hint="eastAsia"/>
          <w:b/>
          <w:spacing w:val="40"/>
          <w:w w:val="66"/>
          <w:sz w:val="60"/>
          <w:szCs w:val="60"/>
        </w:rPr>
        <w:t>天津市应急管理局</w:t>
      </w:r>
      <w:r w:rsidRPr="00443D1F">
        <w:rPr>
          <w:rFonts w:eastAsia="黑体" w:hint="eastAsia"/>
          <w:b/>
          <w:spacing w:val="40"/>
          <w:w w:val="66"/>
          <w:sz w:val="60"/>
          <w:szCs w:val="60"/>
        </w:rPr>
        <w:t>-</w:t>
      </w:r>
      <w:r>
        <w:rPr>
          <w:rFonts w:eastAsia="黑体" w:hint="eastAsia"/>
          <w:b/>
          <w:spacing w:val="40"/>
          <w:w w:val="66"/>
          <w:sz w:val="60"/>
          <w:szCs w:val="60"/>
        </w:rPr>
        <w:t>天津市北部区域防灾减灾救灾调度能力提升工程（工程救援装备）</w:t>
      </w:r>
      <w:r w:rsidRPr="009803F0">
        <w:rPr>
          <w:rFonts w:eastAsia="黑体" w:hint="eastAsia"/>
          <w:b/>
          <w:spacing w:val="40"/>
          <w:w w:val="66"/>
          <w:sz w:val="60"/>
          <w:szCs w:val="60"/>
        </w:rPr>
        <w:t>项目</w:t>
      </w:r>
    </w:p>
    <w:p w:rsidR="00F031F9" w:rsidRPr="009803F0" w:rsidRDefault="00F031F9" w:rsidP="00F031F9">
      <w:pPr>
        <w:ind w:right="105"/>
        <w:jc w:val="right"/>
        <w:rPr>
          <w:rFonts w:eastAsia="黑体"/>
          <w:b/>
          <w:spacing w:val="40"/>
          <w:w w:val="66"/>
          <w:sz w:val="60"/>
          <w:szCs w:val="60"/>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zG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LnacxjMCAAA1BAAADgAAAAAAAAAAAAAAAAAu&#10;AgAAZHJzL2Uyb0RvYy54bWxQSwECLQAUAAYACAAAACEA5H2XSN0AAAAJAQAADwAAAAAAAAAAAAAA&#10;AACNBAAAZHJzL2Rvd25yZXYueG1sUEsFBgAAAAAEAAQA8wAAAJcFAAAAAA==&#10;" strokecolor="#4b69b5" strokeweight="15pt"/>
            </w:pict>
          </mc:Fallback>
        </mc:AlternateContent>
      </w:r>
      <w:r w:rsidRPr="009803F0">
        <w:rPr>
          <w:rFonts w:eastAsia="黑体"/>
          <w:b/>
          <w:spacing w:val="40"/>
          <w:w w:val="66"/>
          <w:sz w:val="60"/>
          <w:szCs w:val="60"/>
        </w:rPr>
        <w:t>招标文件</w:t>
      </w:r>
    </w:p>
    <w:p w:rsidR="00F031F9" w:rsidRPr="009803F0" w:rsidRDefault="00F031F9" w:rsidP="00F031F9">
      <w:pPr>
        <w:ind w:right="1025"/>
        <w:jc w:val="center"/>
        <w:rPr>
          <w:rFonts w:eastAsia="黑体"/>
          <w:b/>
          <w:spacing w:val="40"/>
          <w:w w:val="66"/>
          <w:sz w:val="60"/>
          <w:szCs w:val="60"/>
        </w:rPr>
      </w:pPr>
    </w:p>
    <w:p w:rsidR="00F031F9" w:rsidRPr="009803F0" w:rsidRDefault="00F031F9" w:rsidP="00F031F9">
      <w:pPr>
        <w:jc w:val="center"/>
        <w:rPr>
          <w:rFonts w:eastAsia="黑体"/>
          <w:b/>
          <w:spacing w:val="40"/>
          <w:w w:val="66"/>
          <w:sz w:val="15"/>
          <w:szCs w:val="15"/>
        </w:rPr>
      </w:pPr>
      <w:r w:rsidRPr="009803F0">
        <w:rPr>
          <w:rFonts w:eastAsia="黑体"/>
          <w:b/>
          <w:spacing w:val="40"/>
          <w:w w:val="66"/>
          <w:sz w:val="56"/>
          <w:szCs w:val="56"/>
        </w:rPr>
        <w:t xml:space="preserve">            </w:t>
      </w:r>
    </w:p>
    <w:p w:rsidR="00F031F9" w:rsidRPr="009803F0" w:rsidRDefault="00F031F9" w:rsidP="00F031F9">
      <w:pPr>
        <w:jc w:val="center"/>
        <w:rPr>
          <w:rFonts w:eastAsia="黑体"/>
          <w:spacing w:val="40"/>
          <w:w w:val="66"/>
          <w:sz w:val="32"/>
          <w:szCs w:val="32"/>
        </w:rPr>
      </w:pPr>
      <w:r w:rsidRPr="009803F0">
        <w:rPr>
          <w:rFonts w:eastAsia="黑体"/>
          <w:spacing w:val="40"/>
          <w:w w:val="66"/>
          <w:sz w:val="32"/>
          <w:szCs w:val="32"/>
        </w:rPr>
        <w:t>（项目编号：</w:t>
      </w:r>
      <w:r w:rsidRPr="009803F0">
        <w:rPr>
          <w:rFonts w:eastAsia="黑体"/>
          <w:spacing w:val="40"/>
          <w:w w:val="66"/>
          <w:sz w:val="32"/>
          <w:szCs w:val="32"/>
        </w:rPr>
        <w:t>TGPC-</w:t>
      </w:r>
      <w:r>
        <w:rPr>
          <w:rFonts w:eastAsia="黑体"/>
          <w:spacing w:val="40"/>
          <w:w w:val="66"/>
          <w:sz w:val="32"/>
          <w:szCs w:val="32"/>
        </w:rPr>
        <w:t>202</w:t>
      </w:r>
      <w:r>
        <w:rPr>
          <w:rFonts w:eastAsia="黑体" w:hint="eastAsia"/>
          <w:spacing w:val="40"/>
          <w:w w:val="66"/>
          <w:sz w:val="32"/>
          <w:szCs w:val="32"/>
        </w:rPr>
        <w:t>4</w:t>
      </w:r>
      <w:r w:rsidRPr="009803F0">
        <w:rPr>
          <w:rFonts w:eastAsia="黑体"/>
          <w:spacing w:val="40"/>
          <w:w w:val="66"/>
          <w:sz w:val="32"/>
          <w:szCs w:val="32"/>
        </w:rPr>
        <w:t>-A-</w:t>
      </w:r>
      <w:r w:rsidRPr="00D842A8">
        <w:rPr>
          <w:rFonts w:eastAsia="黑体"/>
          <w:spacing w:val="40"/>
          <w:w w:val="66"/>
          <w:sz w:val="32"/>
          <w:szCs w:val="32"/>
        </w:rPr>
        <w:t>0402</w:t>
      </w:r>
      <w:r w:rsidRPr="009803F0">
        <w:rPr>
          <w:rFonts w:eastAsia="黑体"/>
          <w:spacing w:val="40"/>
          <w:w w:val="66"/>
          <w:sz w:val="32"/>
          <w:szCs w:val="32"/>
        </w:rPr>
        <w:t>）</w:t>
      </w:r>
    </w:p>
    <w:p w:rsidR="00F031F9" w:rsidRPr="009803F0" w:rsidRDefault="00F031F9" w:rsidP="00F031F9">
      <w:pPr>
        <w:rPr>
          <w:sz w:val="40"/>
        </w:rPr>
      </w:pPr>
    </w:p>
    <w:p w:rsidR="00F031F9" w:rsidRPr="009803F0" w:rsidRDefault="00F031F9" w:rsidP="00F031F9">
      <w:pPr>
        <w:rPr>
          <w:sz w:val="36"/>
        </w:rPr>
      </w:pPr>
    </w:p>
    <w:p w:rsidR="00F031F9" w:rsidRPr="009803F0" w:rsidRDefault="00F031F9" w:rsidP="00F031F9">
      <w:pPr>
        <w:rPr>
          <w:sz w:val="36"/>
        </w:rPr>
      </w:pPr>
    </w:p>
    <w:p w:rsidR="00F031F9" w:rsidRPr="009803F0" w:rsidRDefault="00F031F9" w:rsidP="00F031F9">
      <w:pPr>
        <w:rPr>
          <w:sz w:val="36"/>
        </w:rPr>
      </w:pPr>
    </w:p>
    <w:p w:rsidR="00F031F9" w:rsidRPr="009803F0" w:rsidRDefault="00F031F9" w:rsidP="00F031F9">
      <w:pPr>
        <w:rPr>
          <w:sz w:val="36"/>
        </w:rPr>
      </w:pPr>
    </w:p>
    <w:p w:rsidR="00F031F9" w:rsidRPr="009803F0" w:rsidRDefault="00F031F9" w:rsidP="00F031F9">
      <w:pPr>
        <w:rPr>
          <w:sz w:val="36"/>
        </w:rPr>
      </w:pPr>
    </w:p>
    <w:p w:rsidR="00F031F9" w:rsidRPr="009803F0" w:rsidRDefault="00F031F9" w:rsidP="00F031F9">
      <w:pPr>
        <w:rPr>
          <w:sz w:val="36"/>
        </w:rPr>
      </w:pPr>
    </w:p>
    <w:p w:rsidR="00F031F9" w:rsidRPr="009803F0" w:rsidRDefault="00F031F9" w:rsidP="00F031F9">
      <w:pPr>
        <w:rPr>
          <w:sz w:val="36"/>
        </w:rPr>
      </w:pPr>
    </w:p>
    <w:p w:rsidR="00F031F9" w:rsidRPr="009803F0" w:rsidRDefault="00F031F9" w:rsidP="00F031F9">
      <w:pPr>
        <w:rPr>
          <w:sz w:val="36"/>
        </w:rPr>
      </w:pPr>
    </w:p>
    <w:p w:rsidR="00F031F9" w:rsidRPr="009803F0" w:rsidRDefault="00F031F9" w:rsidP="00F031F9">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3F0">
        <w:rPr>
          <w:rFonts w:eastAsia="黑体"/>
          <w:spacing w:val="20"/>
          <w:w w:val="66"/>
          <w:sz w:val="44"/>
          <w:szCs w:val="44"/>
        </w:rPr>
        <w:t>天津市政府采购中心</w:t>
      </w:r>
    </w:p>
    <w:p w:rsidR="00F031F9" w:rsidRPr="009803F0" w:rsidRDefault="00F031F9" w:rsidP="00F031F9">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sidRPr="009803F0">
        <w:rPr>
          <w:rFonts w:eastAsia="仿宋_GB2312"/>
          <w:b/>
          <w:bCs/>
          <w:kern w:val="0"/>
          <w:sz w:val="44"/>
          <w:szCs w:val="44"/>
        </w:rPr>
        <w:t>.</w:t>
      </w:r>
      <w:r>
        <w:rPr>
          <w:rFonts w:eastAsia="仿宋_GB2312" w:hint="eastAsia"/>
          <w:b/>
          <w:bCs/>
          <w:kern w:val="0"/>
          <w:sz w:val="44"/>
          <w:szCs w:val="44"/>
        </w:rPr>
        <w:t>2</w:t>
      </w:r>
    </w:p>
    <w:p w:rsidR="00F031F9" w:rsidRPr="0080752E" w:rsidRDefault="00F031F9" w:rsidP="00F031F9">
      <w:pPr>
        <w:widowControl/>
        <w:jc w:val="left"/>
        <w:rPr>
          <w:rFonts w:eastAsia="仿宋_GB2312"/>
          <w:b/>
          <w:bCs/>
          <w:color w:val="333399"/>
          <w:kern w:val="0"/>
          <w:sz w:val="44"/>
          <w:szCs w:val="44"/>
        </w:rPr>
      </w:pPr>
    </w:p>
    <w:p w:rsidR="00F031F9" w:rsidRPr="0080752E" w:rsidRDefault="00F031F9" w:rsidP="00F031F9">
      <w:pPr>
        <w:ind w:firstLineChars="100" w:firstLine="411"/>
        <w:jc w:val="center"/>
        <w:rPr>
          <w:b/>
          <w:spacing w:val="20"/>
          <w:w w:val="80"/>
          <w:sz w:val="48"/>
          <w:szCs w:val="48"/>
        </w:rPr>
        <w:sectPr w:rsidR="00F031F9" w:rsidRPr="0080752E" w:rsidSect="00E76D62">
          <w:headerReference w:type="default" r:id="rId7"/>
          <w:footerReference w:type="default" r:id="rId8"/>
          <w:pgSz w:w="11906" w:h="16838"/>
          <w:pgMar w:top="1440" w:right="1797" w:bottom="1440" w:left="1797" w:header="851" w:footer="992" w:gutter="0"/>
          <w:pgNumType w:start="1"/>
          <w:cols w:space="425"/>
          <w:docGrid w:type="linesAndChars" w:linePitch="285" w:charSpace="-3449"/>
        </w:sectPr>
      </w:pPr>
    </w:p>
    <w:p w:rsidR="00F031F9" w:rsidRPr="0080752E" w:rsidRDefault="00F031F9" w:rsidP="00F031F9">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F031F9" w:rsidRPr="0080752E" w:rsidRDefault="00F031F9" w:rsidP="00F031F9">
      <w:pPr>
        <w:spacing w:line="560" w:lineRule="exact"/>
        <w:ind w:rightChars="-73" w:right="-141"/>
        <w:rPr>
          <w:b/>
          <w:sz w:val="24"/>
        </w:rPr>
      </w:pPr>
      <w:r w:rsidRPr="0080752E">
        <w:rPr>
          <w:b/>
          <w:sz w:val="24"/>
        </w:rPr>
        <w:t>第一部分</w:t>
      </w:r>
      <w:r w:rsidRPr="0080752E">
        <w:rPr>
          <w:rFonts w:hint="eastAsia"/>
          <w:b/>
          <w:sz w:val="24"/>
        </w:rPr>
        <w:t xml:space="preserve"> </w:t>
      </w:r>
      <w:r w:rsidRPr="0080752E">
        <w:rPr>
          <w:b/>
          <w:sz w:val="24"/>
        </w:rPr>
        <w:t xml:space="preserve"> </w:t>
      </w:r>
      <w:r w:rsidRPr="0080752E">
        <w:rPr>
          <w:b/>
          <w:sz w:val="24"/>
        </w:rPr>
        <w:t>投标邀请函</w:t>
      </w:r>
    </w:p>
    <w:p w:rsidR="00F031F9" w:rsidRPr="0080752E" w:rsidRDefault="00F031F9" w:rsidP="00F031F9">
      <w:pPr>
        <w:spacing w:line="560" w:lineRule="exact"/>
        <w:ind w:rightChars="-73" w:right="-141"/>
        <w:rPr>
          <w:b/>
          <w:sz w:val="24"/>
        </w:rPr>
      </w:pPr>
    </w:p>
    <w:p w:rsidR="00F031F9" w:rsidRPr="0080752E" w:rsidRDefault="00F031F9" w:rsidP="00F031F9">
      <w:pPr>
        <w:spacing w:line="560" w:lineRule="exact"/>
        <w:ind w:rightChars="-73" w:right="-141"/>
        <w:rPr>
          <w:b/>
          <w:sz w:val="24"/>
        </w:rPr>
      </w:pPr>
      <w:r w:rsidRPr="0080752E">
        <w:rPr>
          <w:b/>
          <w:sz w:val="24"/>
        </w:rPr>
        <w:t>第二部分</w:t>
      </w:r>
      <w:r w:rsidRPr="0080752E">
        <w:rPr>
          <w:b/>
          <w:sz w:val="24"/>
        </w:rPr>
        <w:t xml:space="preserve"> </w:t>
      </w:r>
      <w:r w:rsidRPr="0080752E">
        <w:rPr>
          <w:rFonts w:hint="eastAsia"/>
          <w:b/>
          <w:sz w:val="24"/>
        </w:rPr>
        <w:t xml:space="preserve"> </w:t>
      </w:r>
      <w:r w:rsidRPr="0080752E">
        <w:rPr>
          <w:rFonts w:hint="eastAsia"/>
          <w:b/>
          <w:sz w:val="24"/>
        </w:rPr>
        <w:t>招标项目要求</w:t>
      </w:r>
    </w:p>
    <w:p w:rsidR="00F031F9" w:rsidRPr="0080752E" w:rsidRDefault="00F031F9" w:rsidP="00F031F9">
      <w:pPr>
        <w:spacing w:line="560" w:lineRule="exact"/>
        <w:ind w:rightChars="-73" w:right="-141"/>
        <w:rPr>
          <w:b/>
          <w:sz w:val="24"/>
        </w:rPr>
      </w:pPr>
    </w:p>
    <w:p w:rsidR="00F031F9" w:rsidRPr="0080752E" w:rsidRDefault="00F031F9" w:rsidP="00F031F9">
      <w:pPr>
        <w:spacing w:line="560" w:lineRule="exact"/>
        <w:ind w:rightChars="-73" w:right="-141"/>
        <w:rPr>
          <w:b/>
          <w:sz w:val="24"/>
        </w:rPr>
      </w:pPr>
      <w:r w:rsidRPr="0080752E">
        <w:rPr>
          <w:b/>
          <w:sz w:val="24"/>
        </w:rPr>
        <w:t>第三部分</w:t>
      </w:r>
      <w:r w:rsidRPr="0080752E">
        <w:rPr>
          <w:b/>
          <w:sz w:val="24"/>
        </w:rPr>
        <w:t xml:space="preserve"> </w:t>
      </w:r>
      <w:r w:rsidRPr="0080752E">
        <w:rPr>
          <w:rFonts w:hint="eastAsia"/>
          <w:b/>
          <w:sz w:val="24"/>
        </w:rPr>
        <w:t xml:space="preserve"> </w:t>
      </w:r>
      <w:r w:rsidRPr="0080752E">
        <w:rPr>
          <w:rFonts w:hint="eastAsia"/>
          <w:b/>
          <w:sz w:val="24"/>
        </w:rPr>
        <w:t>投标须知</w:t>
      </w:r>
    </w:p>
    <w:p w:rsidR="00F031F9" w:rsidRPr="0080752E" w:rsidRDefault="00F031F9" w:rsidP="00F031F9">
      <w:pPr>
        <w:spacing w:line="560" w:lineRule="exact"/>
        <w:ind w:rightChars="-73" w:right="-141"/>
        <w:rPr>
          <w:sz w:val="24"/>
        </w:rPr>
      </w:pPr>
    </w:p>
    <w:p w:rsidR="00F031F9" w:rsidRPr="0080752E" w:rsidRDefault="00F031F9" w:rsidP="00F031F9">
      <w:pPr>
        <w:spacing w:line="560" w:lineRule="exact"/>
        <w:rPr>
          <w:b/>
          <w:sz w:val="24"/>
        </w:rPr>
      </w:pPr>
      <w:r w:rsidRPr="0080752E">
        <w:rPr>
          <w:b/>
          <w:sz w:val="24"/>
        </w:rPr>
        <w:t>第四部分</w:t>
      </w:r>
      <w:r w:rsidRPr="0080752E">
        <w:rPr>
          <w:b/>
          <w:sz w:val="24"/>
        </w:rPr>
        <w:t xml:space="preserve"> </w:t>
      </w:r>
      <w:r w:rsidRPr="0080752E">
        <w:rPr>
          <w:rFonts w:hint="eastAsia"/>
          <w:b/>
          <w:sz w:val="24"/>
        </w:rPr>
        <w:t xml:space="preserve"> </w:t>
      </w:r>
      <w:r w:rsidRPr="0080752E">
        <w:rPr>
          <w:b/>
          <w:sz w:val="24"/>
        </w:rPr>
        <w:t>合同条款</w:t>
      </w:r>
    </w:p>
    <w:p w:rsidR="00F031F9" w:rsidRPr="0080752E" w:rsidRDefault="00F031F9" w:rsidP="00F031F9">
      <w:pPr>
        <w:spacing w:line="560" w:lineRule="exact"/>
        <w:rPr>
          <w:sz w:val="24"/>
        </w:rPr>
      </w:pPr>
    </w:p>
    <w:p w:rsidR="00F031F9" w:rsidRPr="0080752E" w:rsidRDefault="00F031F9" w:rsidP="00F031F9">
      <w:pPr>
        <w:spacing w:line="560" w:lineRule="exact"/>
        <w:rPr>
          <w:sz w:val="24"/>
        </w:rPr>
      </w:pPr>
      <w:r w:rsidRPr="0080752E">
        <w:rPr>
          <w:b/>
          <w:sz w:val="24"/>
        </w:rPr>
        <w:t>第五部分</w:t>
      </w:r>
      <w:r w:rsidRPr="0080752E">
        <w:rPr>
          <w:b/>
          <w:sz w:val="24"/>
        </w:rPr>
        <w:t xml:space="preserve"> </w:t>
      </w:r>
      <w:r w:rsidRPr="0080752E">
        <w:rPr>
          <w:rFonts w:hint="eastAsia"/>
          <w:b/>
          <w:sz w:val="24"/>
        </w:rPr>
        <w:t xml:space="preserve"> </w:t>
      </w:r>
      <w:r w:rsidRPr="0080752E">
        <w:rPr>
          <w:b/>
          <w:sz w:val="24"/>
        </w:rPr>
        <w:t>投标文件格式</w:t>
      </w:r>
    </w:p>
    <w:p w:rsidR="00F031F9" w:rsidRPr="0080752E" w:rsidRDefault="00F031F9" w:rsidP="00F031F9">
      <w:pPr>
        <w:rPr>
          <w:sz w:val="24"/>
        </w:rPr>
      </w:pPr>
    </w:p>
    <w:p w:rsidR="00F031F9" w:rsidRPr="0080752E" w:rsidRDefault="00F031F9" w:rsidP="00F031F9">
      <w:pPr>
        <w:rPr>
          <w:sz w:val="24"/>
        </w:rPr>
      </w:pPr>
    </w:p>
    <w:p w:rsidR="00F031F9" w:rsidRPr="0080752E" w:rsidRDefault="00F031F9" w:rsidP="00F031F9">
      <w:pPr>
        <w:rPr>
          <w:sz w:val="24"/>
        </w:rPr>
      </w:pPr>
    </w:p>
    <w:p w:rsidR="00F031F9" w:rsidRPr="0080752E" w:rsidRDefault="00F031F9" w:rsidP="00F031F9">
      <w:pPr>
        <w:rPr>
          <w:sz w:val="24"/>
        </w:rPr>
      </w:pPr>
    </w:p>
    <w:p w:rsidR="00F031F9" w:rsidRPr="0080752E" w:rsidRDefault="00F031F9" w:rsidP="00F031F9">
      <w:pPr>
        <w:rPr>
          <w:sz w:val="24"/>
        </w:rPr>
      </w:pPr>
    </w:p>
    <w:p w:rsidR="00F031F9" w:rsidRPr="0080752E" w:rsidRDefault="00F031F9" w:rsidP="00F031F9">
      <w:pPr>
        <w:rPr>
          <w:sz w:val="24"/>
        </w:rPr>
      </w:pPr>
    </w:p>
    <w:p w:rsidR="00F031F9" w:rsidRPr="0080752E" w:rsidRDefault="00F031F9" w:rsidP="00F031F9">
      <w:pPr>
        <w:rPr>
          <w:b/>
        </w:rPr>
      </w:pPr>
    </w:p>
    <w:p w:rsidR="00F031F9" w:rsidRPr="0080752E" w:rsidRDefault="00F031F9" w:rsidP="00F031F9">
      <w:pPr>
        <w:pStyle w:val="a8"/>
        <w:rPr>
          <w:rFonts w:ascii="Times New Roman" w:hAnsi="Times New Roman"/>
        </w:rPr>
        <w:sectPr w:rsidR="00F031F9" w:rsidRPr="0080752E" w:rsidSect="00E76D62">
          <w:footerReference w:type="default" r:id="rId9"/>
          <w:pgSz w:w="11906" w:h="16838"/>
          <w:pgMar w:top="1440" w:right="1797" w:bottom="1440" w:left="1797" w:header="851" w:footer="992" w:gutter="0"/>
          <w:pgNumType w:start="1"/>
          <w:cols w:space="425"/>
          <w:docGrid w:type="linesAndChars" w:linePitch="285" w:charSpace="-3449"/>
        </w:sectPr>
      </w:pPr>
      <w:bookmarkStart w:id="0" w:name="_Toc412903614"/>
    </w:p>
    <w:p w:rsidR="00F031F9" w:rsidRPr="0080752E" w:rsidRDefault="00F031F9" w:rsidP="00F031F9">
      <w:pPr>
        <w:pStyle w:val="a8"/>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F031F9" w:rsidRDefault="00F031F9" w:rsidP="00F031F9">
      <w:pPr>
        <w:pStyle w:val="Default"/>
        <w:spacing w:line="360" w:lineRule="auto"/>
        <w:ind w:firstLineChars="200" w:firstLine="480"/>
        <w:jc w:val="both"/>
        <w:rPr>
          <w:rFonts w:ascii="Times New Roman" w:eastAsia="宋体" w:hAnsi="Times New Roman" w:cs="Times New Roman"/>
          <w:color w:val="auto"/>
          <w:szCs w:val="32"/>
        </w:rPr>
      </w:pPr>
      <w:r w:rsidRPr="00323AFA">
        <w:rPr>
          <w:rFonts w:ascii="Times New Roman" w:eastAsia="宋体" w:hAnsi="Times New Roman" w:cs="Times New Roman" w:hint="eastAsia"/>
          <w:color w:val="auto"/>
          <w:szCs w:val="32"/>
        </w:rPr>
        <w:t>受天津市应急管理局委托</w:t>
      </w:r>
      <w:r w:rsidRPr="00323AFA">
        <w:rPr>
          <w:rFonts w:ascii="Times New Roman" w:eastAsia="宋体" w:hAnsi="Times New Roman" w:cs="Times New Roman"/>
          <w:color w:val="auto"/>
          <w:szCs w:val="32"/>
        </w:rPr>
        <w:t>，天津市政府采购中心将以公开招标方式</w:t>
      </w:r>
      <w:r w:rsidRPr="00323AFA">
        <w:rPr>
          <w:rFonts w:ascii="Times New Roman" w:eastAsia="宋体" w:hAnsi="Times New Roman" w:cs="Times New Roman" w:hint="eastAsia"/>
          <w:color w:val="auto"/>
          <w:szCs w:val="32"/>
        </w:rPr>
        <w:t>，对天津市应急管理局</w:t>
      </w:r>
      <w:r w:rsidRPr="00323AFA">
        <w:rPr>
          <w:rFonts w:ascii="Times New Roman" w:eastAsia="宋体" w:hAnsi="Times New Roman" w:cs="Times New Roman" w:hint="eastAsia"/>
          <w:color w:val="auto"/>
          <w:szCs w:val="32"/>
        </w:rPr>
        <w:t>-</w:t>
      </w:r>
      <w:r w:rsidRPr="00323AFA">
        <w:rPr>
          <w:rFonts w:ascii="Times New Roman" w:eastAsia="宋体" w:hAnsi="Times New Roman" w:cs="Times New Roman" w:hint="eastAsia"/>
          <w:color w:val="auto"/>
          <w:szCs w:val="32"/>
        </w:rPr>
        <w:t>天津市北部区域防灾减灾救灾调度能力提升工程（工程救援装备）项目实施政</w:t>
      </w:r>
      <w:r w:rsidRPr="00175016">
        <w:rPr>
          <w:rFonts w:ascii="Times New Roman" w:eastAsia="宋体" w:hAnsi="Times New Roman" w:cs="Times New Roman" w:hint="eastAsia"/>
          <w:szCs w:val="32"/>
        </w:rPr>
        <w:t>府采购。</w:t>
      </w:r>
      <w:r w:rsidRPr="00175016">
        <w:rPr>
          <w:rFonts w:ascii="Times New Roman" w:eastAsia="宋体" w:hAnsi="Times New Roman" w:cs="Times New Roman"/>
          <w:szCs w:val="32"/>
        </w:rPr>
        <w:t>现欢迎</w:t>
      </w:r>
      <w:r w:rsidRPr="00175016">
        <w:rPr>
          <w:rFonts w:ascii="Times New Roman" w:eastAsia="宋体" w:hAnsi="Times New Roman" w:cs="Times New Roman"/>
          <w:color w:val="auto"/>
          <w:szCs w:val="32"/>
        </w:rPr>
        <w:t>合格的供应商参加投标。</w:t>
      </w:r>
    </w:p>
    <w:p w:rsidR="00F031F9" w:rsidRDefault="00F031F9" w:rsidP="00F031F9">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F031F9" w:rsidRPr="00225C2F" w:rsidRDefault="00F031F9" w:rsidP="00F031F9">
      <w:pPr>
        <w:pStyle w:val="Default"/>
        <w:spacing w:line="360" w:lineRule="auto"/>
        <w:ind w:firstLineChars="200" w:firstLine="480"/>
        <w:jc w:val="both"/>
        <w:rPr>
          <w:rFonts w:ascii="Times New Roman" w:eastAsia="宋体" w:hAnsi="Times New Roman" w:cs="Times New Roman"/>
          <w:color w:val="auto"/>
          <w:szCs w:val="32"/>
        </w:rPr>
      </w:pPr>
      <w:r w:rsidRPr="00225C2F">
        <w:rPr>
          <w:rFonts w:ascii="Times New Roman" w:eastAsia="宋体" w:hAnsi="Times New Roman" w:cs="Times New Roman"/>
          <w:color w:val="auto"/>
          <w:szCs w:val="32"/>
        </w:rPr>
        <w:t>一、项目名称和编号</w:t>
      </w:r>
    </w:p>
    <w:p w:rsidR="00F031F9" w:rsidRPr="00175016" w:rsidRDefault="00F031F9" w:rsidP="00F031F9">
      <w:pPr>
        <w:pStyle w:val="Default"/>
        <w:spacing w:line="360" w:lineRule="auto"/>
        <w:ind w:firstLineChars="200" w:firstLine="480"/>
        <w:jc w:val="both"/>
        <w:rPr>
          <w:rFonts w:ascii="Times New Roman" w:eastAsia="宋体" w:hAnsi="Times New Roman" w:cs="Times New Roman"/>
          <w:color w:val="FF0000"/>
        </w:rPr>
      </w:pPr>
      <w:r w:rsidRPr="00175016">
        <w:rPr>
          <w:rFonts w:ascii="Times New Roman" w:eastAsia="宋体" w:hAnsi="Times New Roman" w:cs="Times New Roman"/>
          <w:color w:val="auto"/>
        </w:rPr>
        <w:t>（一）项目名称：</w:t>
      </w:r>
      <w:r w:rsidRPr="00EA353C">
        <w:rPr>
          <w:rFonts w:ascii="Times New Roman" w:eastAsia="宋体" w:hAnsi="Times New Roman" w:cs="Times New Roman" w:hint="eastAsia"/>
          <w:color w:val="auto"/>
        </w:rPr>
        <w:t>天津市应急管理局</w:t>
      </w:r>
      <w:r w:rsidRPr="00EA353C">
        <w:rPr>
          <w:rFonts w:ascii="Times New Roman" w:eastAsia="宋体" w:hAnsi="Times New Roman" w:cs="Times New Roman" w:hint="eastAsia"/>
          <w:color w:val="auto"/>
        </w:rPr>
        <w:t>-</w:t>
      </w:r>
      <w:r w:rsidRPr="00EA353C">
        <w:rPr>
          <w:rFonts w:ascii="Times New Roman" w:eastAsia="宋体" w:hAnsi="Times New Roman" w:cs="Times New Roman" w:hint="eastAsia"/>
          <w:color w:val="auto"/>
        </w:rPr>
        <w:t>天津市北部区域防灾减灾救灾调度能力提升工程（工程救援装备）项目</w:t>
      </w:r>
    </w:p>
    <w:p w:rsidR="00F031F9" w:rsidRPr="00175016" w:rsidRDefault="00F031F9" w:rsidP="00F031F9">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（二）项目编号：</w:t>
      </w:r>
      <w:r w:rsidRPr="0063132B">
        <w:rPr>
          <w:rFonts w:ascii="Times New Roman" w:eastAsia="宋体" w:hAnsi="Times New Roman" w:cs="Times New Roman"/>
          <w:color w:val="auto"/>
        </w:rPr>
        <w:t>TGPC-</w:t>
      </w:r>
      <w:r>
        <w:rPr>
          <w:rFonts w:ascii="Times New Roman" w:eastAsia="宋体" w:hAnsi="Times New Roman" w:cs="Times New Roman"/>
          <w:color w:val="auto"/>
        </w:rPr>
        <w:t>202</w:t>
      </w:r>
      <w:r>
        <w:rPr>
          <w:rFonts w:ascii="Times New Roman" w:eastAsia="宋体" w:hAnsi="Times New Roman" w:cs="Times New Roman" w:hint="eastAsia"/>
          <w:color w:val="auto"/>
        </w:rPr>
        <w:t>4</w:t>
      </w:r>
      <w:r w:rsidRPr="0063132B">
        <w:rPr>
          <w:rFonts w:ascii="Times New Roman" w:eastAsia="宋体" w:hAnsi="Times New Roman" w:cs="Times New Roman"/>
          <w:color w:val="auto"/>
        </w:rPr>
        <w:t>-A-</w:t>
      </w:r>
      <w:r w:rsidRPr="00D842A8">
        <w:rPr>
          <w:rFonts w:ascii="Times New Roman" w:eastAsia="宋体" w:hAnsi="Times New Roman" w:cs="Times New Roman"/>
          <w:color w:val="auto"/>
        </w:rPr>
        <w:t>0402</w:t>
      </w:r>
    </w:p>
    <w:p w:rsidR="00F031F9" w:rsidRPr="00175016" w:rsidRDefault="00F031F9" w:rsidP="00F031F9">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F031F9" w:rsidRPr="00874FE5" w:rsidRDefault="00F031F9" w:rsidP="00F031F9">
      <w:pPr>
        <w:tabs>
          <w:tab w:val="left" w:pos="210"/>
        </w:tabs>
        <w:autoSpaceDE w:val="0"/>
        <w:autoSpaceDN w:val="0"/>
        <w:adjustRightInd w:val="0"/>
        <w:spacing w:line="360" w:lineRule="auto"/>
        <w:ind w:firstLineChars="200" w:firstLine="480"/>
        <w:outlineLvl w:val="0"/>
        <w:rPr>
          <w:sz w:val="24"/>
          <w:szCs w:val="24"/>
          <w:lang w:val="zh-CN"/>
        </w:rPr>
      </w:pPr>
      <w:r w:rsidRPr="00874FE5">
        <w:rPr>
          <w:rFonts w:hint="eastAsia"/>
          <w:sz w:val="24"/>
          <w:szCs w:val="24"/>
          <w:lang w:val="zh-CN"/>
        </w:rPr>
        <w:t>第一包：救援中心装备购置（指挥通信装备）（采购需求详见附件），合同履行期限：自签订合同之日至</w:t>
      </w:r>
      <w:r w:rsidRPr="00874FE5">
        <w:rPr>
          <w:rFonts w:hint="eastAsia"/>
          <w:sz w:val="24"/>
          <w:szCs w:val="24"/>
          <w:lang w:val="zh-CN"/>
        </w:rPr>
        <w:t>2026</w:t>
      </w:r>
      <w:r w:rsidRPr="00874FE5">
        <w:rPr>
          <w:rFonts w:hint="eastAsia"/>
          <w:sz w:val="24"/>
          <w:szCs w:val="24"/>
          <w:lang w:val="zh-CN"/>
        </w:rPr>
        <w:t>年</w:t>
      </w:r>
      <w:r w:rsidRPr="00874FE5">
        <w:rPr>
          <w:rFonts w:hint="eastAsia"/>
          <w:sz w:val="24"/>
          <w:szCs w:val="24"/>
          <w:lang w:val="zh-CN"/>
        </w:rPr>
        <w:t>10</w:t>
      </w:r>
      <w:r w:rsidRPr="00874FE5">
        <w:rPr>
          <w:rFonts w:hint="eastAsia"/>
          <w:sz w:val="24"/>
          <w:szCs w:val="24"/>
          <w:lang w:val="zh-CN"/>
        </w:rPr>
        <w:t>月</w:t>
      </w:r>
      <w:r w:rsidRPr="00874FE5">
        <w:rPr>
          <w:rFonts w:hint="eastAsia"/>
          <w:sz w:val="24"/>
          <w:szCs w:val="24"/>
          <w:lang w:val="zh-CN"/>
        </w:rPr>
        <w:t>30</w:t>
      </w:r>
      <w:r w:rsidRPr="00874FE5">
        <w:rPr>
          <w:rFonts w:hint="eastAsia"/>
          <w:sz w:val="24"/>
          <w:szCs w:val="24"/>
          <w:lang w:val="zh-CN"/>
        </w:rPr>
        <w:t>日前完成全部设备物资的到货、安装、调试等工作。</w:t>
      </w:r>
    </w:p>
    <w:p w:rsidR="00F031F9" w:rsidRPr="00874FE5" w:rsidRDefault="00F031F9" w:rsidP="00F031F9">
      <w:pPr>
        <w:tabs>
          <w:tab w:val="left" w:pos="210"/>
        </w:tabs>
        <w:autoSpaceDE w:val="0"/>
        <w:autoSpaceDN w:val="0"/>
        <w:adjustRightInd w:val="0"/>
        <w:spacing w:line="360" w:lineRule="auto"/>
        <w:ind w:firstLineChars="200" w:firstLine="480"/>
        <w:outlineLvl w:val="0"/>
        <w:rPr>
          <w:strike/>
          <w:sz w:val="24"/>
          <w:szCs w:val="24"/>
        </w:rPr>
      </w:pPr>
      <w:r w:rsidRPr="00874FE5">
        <w:rPr>
          <w:sz w:val="24"/>
          <w:szCs w:val="24"/>
          <w:lang w:val="zh-CN"/>
        </w:rPr>
        <w:t>本项目</w:t>
      </w:r>
      <w:r w:rsidRPr="00874FE5">
        <w:rPr>
          <w:rFonts w:hint="eastAsia"/>
          <w:sz w:val="24"/>
          <w:szCs w:val="24"/>
          <w:lang w:val="zh-CN"/>
        </w:rPr>
        <w:t>不接受进口产品投标。</w:t>
      </w:r>
    </w:p>
    <w:p w:rsidR="00F031F9" w:rsidRPr="00175016" w:rsidRDefault="00F031F9" w:rsidP="00F031F9">
      <w:pPr>
        <w:pStyle w:val="Default"/>
        <w:spacing w:line="360" w:lineRule="auto"/>
        <w:ind w:firstLineChars="200" w:firstLine="480"/>
        <w:jc w:val="both"/>
        <w:rPr>
          <w:rFonts w:ascii="Times New Roman" w:eastAsia="宋体" w:hAnsi="Times New Roman" w:cs="Times New Roman"/>
        </w:rPr>
      </w:pPr>
      <w:r w:rsidRPr="00175016">
        <w:rPr>
          <w:rFonts w:ascii="Times New Roman" w:eastAsia="宋体" w:hAnsi="Times New Roman" w:cs="Times New Roman"/>
        </w:rPr>
        <w:t>三、项目预算</w:t>
      </w:r>
    </w:p>
    <w:p w:rsidR="00F031F9" w:rsidRPr="00015A38" w:rsidRDefault="00F031F9" w:rsidP="00F031F9">
      <w:pPr>
        <w:pStyle w:val="Default"/>
        <w:spacing w:line="360" w:lineRule="auto"/>
        <w:ind w:firstLineChars="200" w:firstLine="480"/>
        <w:jc w:val="both"/>
        <w:rPr>
          <w:rFonts w:ascii="Times New Roman" w:eastAsia="宋体" w:hAnsi="Times New Roman" w:cs="Times New Roman"/>
          <w:color w:val="auto"/>
          <w:highlight w:val="yellow"/>
        </w:rPr>
      </w:pPr>
      <w:r w:rsidRPr="00015A38">
        <w:rPr>
          <w:rFonts w:ascii="Times New Roman" w:eastAsia="宋体" w:hAnsi="Times New Roman" w:cs="Times New Roman" w:hint="eastAsia"/>
          <w:color w:val="auto"/>
        </w:rPr>
        <w:t>第一包：</w:t>
      </w:r>
      <w:r w:rsidRPr="00015A38">
        <w:rPr>
          <w:rFonts w:ascii="Times New Roman" w:eastAsia="宋体" w:hAnsi="Times New Roman" w:cs="Times New Roman" w:hint="eastAsia"/>
          <w:color w:val="auto"/>
        </w:rPr>
        <w:t>4830000</w:t>
      </w:r>
      <w:r w:rsidRPr="00015A38">
        <w:rPr>
          <w:rFonts w:ascii="Times New Roman" w:eastAsia="宋体" w:hAnsi="Times New Roman" w:cs="Times New Roman" w:hint="eastAsia"/>
          <w:color w:val="auto"/>
        </w:rPr>
        <w:t>元。</w:t>
      </w:r>
    </w:p>
    <w:p w:rsidR="00F031F9" w:rsidRPr="00175016" w:rsidRDefault="00F031F9" w:rsidP="00F031F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175016">
        <w:rPr>
          <w:rFonts w:ascii="Times New Roman" w:eastAsia="宋体" w:hAnsi="Times New Roman" w:cs="Times New Roman"/>
          <w:color w:val="auto"/>
        </w:rPr>
        <w:t>、</w:t>
      </w:r>
      <w:r w:rsidRPr="00175016">
        <w:rPr>
          <w:rFonts w:ascii="Times New Roman" w:eastAsia="宋体" w:hAnsi="Times New Roman" w:cs="Times New Roman"/>
        </w:rPr>
        <w:t>供应商资格要求（实质性要求）</w:t>
      </w:r>
    </w:p>
    <w:p w:rsidR="00F031F9" w:rsidRPr="004D5B71" w:rsidRDefault="00F031F9" w:rsidP="00F031F9">
      <w:pPr>
        <w:pStyle w:val="Default"/>
        <w:spacing w:line="360" w:lineRule="auto"/>
        <w:ind w:firstLineChars="200" w:firstLine="480"/>
        <w:rPr>
          <w:rFonts w:ascii="Times New Roman" w:eastAsia="宋体" w:hAnsi="Times New Roman" w:cs="Times New Roman"/>
          <w:color w:val="auto"/>
        </w:rPr>
      </w:pPr>
      <w:bookmarkStart w:id="1" w:name="_Toc412903615"/>
      <w:r w:rsidRPr="004D5B71">
        <w:rPr>
          <w:rFonts w:ascii="Times New Roman" w:eastAsia="宋体" w:hAnsi="Times New Roman" w:cs="Times New Roman" w:hint="eastAsia"/>
          <w:color w:val="auto"/>
        </w:rPr>
        <w:t>（</w:t>
      </w:r>
      <w:r>
        <w:rPr>
          <w:rFonts w:ascii="Times New Roman" w:eastAsia="宋体" w:hAnsi="Times New Roman" w:cs="Times New Roman" w:hint="eastAsia"/>
          <w:color w:val="auto"/>
        </w:rPr>
        <w:t>一</w:t>
      </w:r>
      <w:r w:rsidRPr="004D5B71">
        <w:rPr>
          <w:rFonts w:ascii="Times New Roman" w:eastAsia="宋体" w:hAnsi="Times New Roman" w:cs="Times New Roman" w:hint="eastAsia"/>
          <w:color w:val="auto"/>
        </w:rPr>
        <w:t>）投标人须具备《中华人民共和国政府采购法》第二十二条第一款规定的条件，提供以下材料：</w:t>
      </w:r>
    </w:p>
    <w:p w:rsidR="00F031F9" w:rsidRPr="004D5B71" w:rsidRDefault="00F031F9" w:rsidP="00F031F9">
      <w:pPr>
        <w:pStyle w:val="Default"/>
        <w:spacing w:line="360" w:lineRule="auto"/>
        <w:ind w:firstLineChars="200" w:firstLine="480"/>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1. </w:t>
      </w:r>
      <w:r w:rsidRPr="004D5B7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F031F9" w:rsidRPr="00407C06" w:rsidRDefault="00F031F9" w:rsidP="00F031F9">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F031F9" w:rsidRPr="00407C06" w:rsidRDefault="00F031F9" w:rsidP="00F031F9">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A.</w:t>
      </w:r>
      <w:r w:rsidRPr="00407C06">
        <w:rPr>
          <w:rFonts w:ascii="Times New Roman" w:eastAsia="宋体" w:hAnsi="Times New Roman" w:cs="Times New Roman" w:hint="eastAsia"/>
          <w:color w:val="auto"/>
        </w:rPr>
        <w:t>经第三方会计师事务所审计的</w:t>
      </w:r>
      <w:r w:rsidRPr="009A50F7">
        <w:rPr>
          <w:rFonts w:ascii="Times New Roman" w:eastAsia="宋体" w:hAnsi="Times New Roman" w:cs="Times New Roman"/>
          <w:color w:val="auto"/>
        </w:rPr>
        <w:t>2023</w:t>
      </w:r>
      <w:r w:rsidRPr="009A50F7">
        <w:rPr>
          <w:rFonts w:ascii="Times New Roman" w:eastAsia="宋体" w:hAnsi="Times New Roman" w:cs="Times New Roman" w:hint="eastAsia"/>
          <w:color w:val="auto"/>
        </w:rPr>
        <w:t>年度</w:t>
      </w:r>
      <w:r>
        <w:rPr>
          <w:rFonts w:ascii="Times New Roman" w:eastAsia="宋体" w:hAnsi="Times New Roman" w:cs="Times New Roman" w:hint="eastAsia"/>
          <w:color w:val="auto"/>
        </w:rPr>
        <w:t>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w:t>
      </w:r>
      <w:r w:rsidRPr="00407C06">
        <w:rPr>
          <w:rFonts w:ascii="Times New Roman" w:eastAsia="宋体" w:hAnsi="Times New Roman" w:cs="Times New Roman" w:hint="eastAsia"/>
          <w:color w:val="auto"/>
        </w:rPr>
        <w:t>财务报告扫描件。</w:t>
      </w:r>
    </w:p>
    <w:p w:rsidR="00F031F9" w:rsidRPr="0019101B" w:rsidRDefault="00F031F9" w:rsidP="00F031F9">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t xml:space="preserve">B. </w:t>
      </w:r>
      <w:r w:rsidRPr="0019101B">
        <w:rPr>
          <w:rFonts w:ascii="Times New Roman" w:eastAsia="宋体" w:hAnsi="Times New Roman" w:cs="Times New Roman" w:hint="eastAsia"/>
          <w:color w:val="auto"/>
        </w:rPr>
        <w:t>具有良好的商业信誉和健全的财务会计制度的书面声明。</w:t>
      </w:r>
    </w:p>
    <w:p w:rsidR="00F031F9" w:rsidRPr="0019101B" w:rsidRDefault="00F031F9" w:rsidP="00F031F9">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lastRenderedPageBreak/>
        <w:t>注：</w:t>
      </w:r>
      <w:r w:rsidRPr="0019101B">
        <w:rPr>
          <w:rFonts w:ascii="Times New Roman" w:eastAsia="宋体" w:hAnsi="Times New Roman" w:cs="Times New Roman" w:hint="eastAsia"/>
          <w:color w:val="auto"/>
        </w:rPr>
        <w:t>A</w:t>
      </w:r>
      <w:r w:rsidRPr="0019101B">
        <w:rPr>
          <w:rFonts w:ascii="Times New Roman" w:eastAsia="宋体" w:hAnsi="Times New Roman" w:cs="Times New Roman" w:hint="eastAsia"/>
          <w:color w:val="auto"/>
        </w:rPr>
        <w:t>、</w:t>
      </w:r>
      <w:r w:rsidRPr="0019101B">
        <w:rPr>
          <w:rFonts w:ascii="Times New Roman" w:eastAsia="宋体" w:hAnsi="Times New Roman" w:cs="Times New Roman" w:hint="eastAsia"/>
          <w:color w:val="auto"/>
        </w:rPr>
        <w:t>B</w:t>
      </w:r>
      <w:r w:rsidRPr="0019101B">
        <w:rPr>
          <w:rFonts w:ascii="Times New Roman" w:eastAsia="宋体" w:hAnsi="Times New Roman" w:cs="Times New Roman" w:hint="eastAsia"/>
          <w:color w:val="auto"/>
        </w:rPr>
        <w:t>两项提供任意一项均可。</w:t>
      </w:r>
    </w:p>
    <w:p w:rsidR="00F031F9" w:rsidRPr="0019101B" w:rsidRDefault="00F031F9" w:rsidP="00F031F9">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t xml:space="preserve">3. </w:t>
      </w:r>
      <w:r w:rsidRPr="0019101B">
        <w:rPr>
          <w:rFonts w:ascii="Times New Roman" w:eastAsia="宋体" w:hAnsi="Times New Roman" w:cs="Times New Roman" w:hint="eastAsia"/>
          <w:color w:val="auto"/>
        </w:rPr>
        <w:t>依法缴纳税收和社会保障资金的书面声明。</w:t>
      </w:r>
    </w:p>
    <w:p w:rsidR="00F031F9" w:rsidRDefault="00F031F9" w:rsidP="00F031F9">
      <w:pPr>
        <w:pStyle w:val="Default"/>
        <w:spacing w:line="360" w:lineRule="auto"/>
        <w:ind w:firstLineChars="200" w:firstLine="480"/>
        <w:jc w:val="both"/>
        <w:rPr>
          <w:rFonts w:ascii="Times New Roman" w:eastAsia="宋体" w:hAnsi="Times New Roman" w:cs="Times New Roman"/>
          <w:color w:val="auto"/>
        </w:rPr>
      </w:pPr>
      <w:r w:rsidRPr="0019101B">
        <w:rPr>
          <w:rFonts w:ascii="Times New Roman" w:eastAsia="宋体" w:hAnsi="Times New Roman" w:cs="Times New Roman" w:hint="eastAsia"/>
          <w:color w:val="auto"/>
        </w:rPr>
        <w:t xml:space="preserve">4. </w:t>
      </w:r>
      <w:r w:rsidRPr="0019101B">
        <w:rPr>
          <w:rFonts w:ascii="Times New Roman" w:eastAsia="宋体" w:hAnsi="Times New Roman" w:cs="Times New Roman" w:hint="eastAsia"/>
          <w:color w:val="auto"/>
        </w:rPr>
        <w:t>投标截止日前</w:t>
      </w:r>
      <w:r w:rsidRPr="0019101B">
        <w:rPr>
          <w:rFonts w:ascii="Times New Roman" w:eastAsia="宋体" w:hAnsi="Times New Roman" w:cs="Times New Roman" w:hint="eastAsia"/>
          <w:color w:val="auto"/>
        </w:rPr>
        <w:t>3</w:t>
      </w:r>
      <w:r w:rsidRPr="0019101B">
        <w:rPr>
          <w:rFonts w:ascii="Times New Roman" w:eastAsia="宋体" w:hAnsi="Times New Roman" w:cs="Times New Roman" w:hint="eastAsia"/>
          <w:color w:val="auto"/>
        </w:rPr>
        <w:t>年在经营活动中没有重大违法记录的书面声明（截至开标</w:t>
      </w:r>
      <w:r w:rsidRPr="004D5B71">
        <w:rPr>
          <w:rFonts w:ascii="Times New Roman" w:eastAsia="宋体" w:hAnsi="Times New Roman" w:cs="Times New Roman" w:hint="eastAsia"/>
          <w:color w:val="auto"/>
        </w:rPr>
        <w:t>日成立不足</w:t>
      </w:r>
      <w:r w:rsidRPr="004D5B71">
        <w:rPr>
          <w:rFonts w:ascii="Times New Roman" w:eastAsia="宋体" w:hAnsi="Times New Roman" w:cs="Times New Roman" w:hint="eastAsia"/>
          <w:color w:val="auto"/>
        </w:rPr>
        <w:t>3</w:t>
      </w:r>
      <w:r w:rsidRPr="004D5B71">
        <w:rPr>
          <w:rFonts w:ascii="Times New Roman" w:eastAsia="宋体" w:hAnsi="Times New Roman" w:cs="Times New Roman" w:hint="eastAsia"/>
          <w:color w:val="auto"/>
        </w:rPr>
        <w:t>年的供应商可提供自成立以来无重大违法记录的书面声明）。</w:t>
      </w:r>
    </w:p>
    <w:p w:rsidR="00F031F9" w:rsidRPr="00D37487" w:rsidRDefault="00F031F9" w:rsidP="00F031F9">
      <w:pPr>
        <w:pStyle w:val="Default"/>
        <w:spacing w:line="360" w:lineRule="auto"/>
        <w:ind w:firstLineChars="200" w:firstLine="480"/>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F031F9" w:rsidRPr="00874FE5" w:rsidRDefault="00F031F9" w:rsidP="00F031F9">
      <w:pPr>
        <w:pStyle w:val="Default"/>
        <w:spacing w:line="360" w:lineRule="auto"/>
        <w:ind w:firstLineChars="200" w:firstLine="480"/>
        <w:jc w:val="both"/>
        <w:rPr>
          <w:rFonts w:ascii="Times New Roman" w:eastAsia="宋体" w:hAnsi="Times New Roman" w:cs="Times New Roman"/>
          <w:color w:val="auto"/>
        </w:rPr>
      </w:pPr>
      <w:r w:rsidRPr="00874FE5">
        <w:rPr>
          <w:rFonts w:ascii="Times New Roman" w:eastAsia="宋体" w:hAnsi="Times New Roman" w:cs="Times New Roman" w:hint="eastAsia"/>
          <w:color w:val="auto"/>
        </w:rPr>
        <w:t>（二）本项目不接受联合体投标。</w:t>
      </w:r>
    </w:p>
    <w:p w:rsidR="00F031F9" w:rsidRPr="00874FE5" w:rsidRDefault="00F031F9" w:rsidP="00F031F9">
      <w:pPr>
        <w:pStyle w:val="Default"/>
        <w:spacing w:line="360" w:lineRule="auto"/>
        <w:ind w:firstLineChars="200" w:firstLine="480"/>
        <w:jc w:val="both"/>
        <w:rPr>
          <w:rFonts w:ascii="Times New Roman" w:eastAsia="宋体" w:hAnsi="Times New Roman" w:cs="Times New Roman"/>
          <w:color w:val="auto"/>
        </w:rPr>
      </w:pPr>
      <w:r w:rsidRPr="00874FE5">
        <w:rPr>
          <w:rFonts w:ascii="Times New Roman" w:eastAsia="宋体" w:hAnsi="Times New Roman" w:cs="Times New Roman" w:hint="eastAsia"/>
          <w:color w:val="auto"/>
        </w:rPr>
        <w:t>五</w:t>
      </w:r>
      <w:r w:rsidRPr="00874FE5">
        <w:rPr>
          <w:rFonts w:ascii="Times New Roman" w:eastAsia="宋体" w:hAnsi="Times New Roman" w:cs="Times New Roman"/>
          <w:color w:val="auto"/>
        </w:rPr>
        <w:t>、项目需要落实的政府采购政策</w:t>
      </w:r>
    </w:p>
    <w:p w:rsidR="00F031F9" w:rsidRPr="00874FE5" w:rsidRDefault="00F031F9" w:rsidP="00F031F9">
      <w:pPr>
        <w:pStyle w:val="Default"/>
        <w:spacing w:line="360" w:lineRule="auto"/>
        <w:ind w:firstLineChars="200" w:firstLine="480"/>
        <w:rPr>
          <w:rFonts w:ascii="Times New Roman" w:eastAsia="宋体" w:hAnsi="Times New Roman" w:cs="Times New Roman"/>
          <w:color w:val="auto"/>
        </w:rPr>
      </w:pPr>
      <w:r w:rsidRPr="00874FE5">
        <w:rPr>
          <w:rFonts w:ascii="Times New Roman" w:eastAsia="宋体" w:hAnsi="Times New Roman" w:cs="Times New Roman" w:hint="eastAsia"/>
          <w:color w:val="auto"/>
        </w:rPr>
        <w:t>（一）全部货物均由小微企业制造的，对符合规定的小微企业制造的产品报价给予</w:t>
      </w:r>
      <w:r w:rsidRPr="00874FE5">
        <w:rPr>
          <w:rFonts w:ascii="Times New Roman" w:eastAsia="宋体" w:hAnsi="Times New Roman" w:cs="Times New Roman" w:hint="eastAsia"/>
          <w:color w:val="auto"/>
        </w:rPr>
        <w:t>20%</w:t>
      </w:r>
      <w:r w:rsidRPr="00874FE5">
        <w:rPr>
          <w:rFonts w:ascii="Times New Roman" w:eastAsia="宋体" w:hAnsi="Times New Roman" w:cs="Times New Roman" w:hint="eastAsia"/>
          <w:color w:val="auto"/>
        </w:rPr>
        <w:t>的扣除。货物既有小微企业制造的货物，也有大中企业制造的货物，不享受此扶持政策。</w:t>
      </w:r>
    </w:p>
    <w:p w:rsidR="00F031F9" w:rsidRPr="002A6C3E" w:rsidRDefault="00F031F9" w:rsidP="00F031F9">
      <w:pPr>
        <w:pStyle w:val="Default"/>
        <w:spacing w:line="360" w:lineRule="auto"/>
        <w:ind w:firstLineChars="200" w:firstLine="480"/>
        <w:rPr>
          <w:rFonts w:ascii="Times New Roman" w:eastAsia="宋体" w:hAnsi="Times New Roman" w:cs="Times New Roman"/>
          <w:color w:val="auto"/>
        </w:rPr>
      </w:pPr>
      <w:r w:rsidRPr="00874FE5">
        <w:rPr>
          <w:rFonts w:ascii="Times New Roman" w:eastAsia="宋体" w:hAnsi="Times New Roman" w:cs="Times New Roman"/>
          <w:color w:val="auto"/>
        </w:rPr>
        <w:t>（二）根据财政部</w:t>
      </w:r>
      <w:r w:rsidRPr="002A6C3E">
        <w:rPr>
          <w:rFonts w:ascii="Times New Roman" w:eastAsia="宋体" w:hAnsi="Times New Roman" w:cs="Times New Roman"/>
          <w:color w:val="auto"/>
        </w:rPr>
        <w:t>发布的《关于政府采购支持监狱企业发展有关问题的通知》规定，</w:t>
      </w:r>
      <w:r w:rsidRPr="005C4B42">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F031F9" w:rsidRPr="002A6C3E" w:rsidRDefault="00F031F9" w:rsidP="00F031F9">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F031F9" w:rsidRPr="002A6C3E" w:rsidRDefault="00F031F9" w:rsidP="00F031F9">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F031F9" w:rsidRPr="002A6C3E" w:rsidRDefault="00F031F9" w:rsidP="00F031F9">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F031F9" w:rsidRPr="002A6C3E" w:rsidRDefault="00F031F9" w:rsidP="00F031F9">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F031F9" w:rsidRPr="002A6C3E" w:rsidRDefault="00F031F9" w:rsidP="00F031F9">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2" w:name="OLE_LINK1"/>
      <w:bookmarkStart w:id="3" w:name="OLE_LINK2"/>
      <w:bookmarkStart w:id="4"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5" w:name="OLE_LINK4"/>
      <w:bookmarkStart w:id="6" w:name="OLE_LINK5"/>
      <w:r w:rsidRPr="002A6C3E">
        <w:rPr>
          <w:rFonts w:ascii="Times New Roman" w:eastAsia="宋体" w:hAnsi="Times New Roman" w:cs="Times New Roman"/>
          <w:color w:val="auto"/>
        </w:rPr>
        <w:lastRenderedPageBreak/>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5"/>
      <w:bookmarkEnd w:id="6"/>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2"/>
      <w:bookmarkEnd w:id="3"/>
      <w:bookmarkEnd w:id="4"/>
    </w:p>
    <w:p w:rsidR="00F031F9" w:rsidRPr="00750AB2" w:rsidRDefault="00F031F9" w:rsidP="00F031F9">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F031F9" w:rsidRPr="00094246" w:rsidRDefault="00F031F9" w:rsidP="00F031F9">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w:t>
      </w:r>
      <w:r w:rsidRPr="00AE0023">
        <w:rPr>
          <w:rFonts w:ascii="Times New Roman" w:eastAsia="宋体" w:hAnsi="Times New Roman" w:cs="Times New Roman"/>
          <w:color w:val="auto"/>
        </w:rPr>
        <w:t>时间：</w:t>
      </w:r>
      <w:r w:rsidRPr="00AE0023">
        <w:rPr>
          <w:rFonts w:ascii="Times New Roman" w:eastAsia="宋体" w:hAnsi="Times New Roman" w:cs="Times New Roman"/>
          <w:color w:val="auto"/>
        </w:rPr>
        <w:t>2025</w:t>
      </w:r>
      <w:r w:rsidRPr="00AE0023">
        <w:rPr>
          <w:rFonts w:ascii="Times New Roman" w:eastAsia="宋体" w:hAnsi="Times New Roman" w:cs="Times New Roman"/>
          <w:color w:val="auto"/>
        </w:rPr>
        <w:t>年</w:t>
      </w:r>
      <w:r w:rsidRPr="00AE0023">
        <w:rPr>
          <w:rFonts w:ascii="Times New Roman" w:eastAsia="宋体" w:hAnsi="Times New Roman" w:cs="Times New Roman" w:hint="eastAsia"/>
          <w:color w:val="auto"/>
        </w:rPr>
        <w:t>2</w:t>
      </w:r>
      <w:r w:rsidRPr="00AE0023">
        <w:rPr>
          <w:rFonts w:ascii="Times New Roman" w:eastAsia="宋体" w:hAnsi="Times New Roman" w:cs="Times New Roman"/>
          <w:color w:val="auto"/>
        </w:rPr>
        <w:t>月</w:t>
      </w:r>
      <w:r w:rsidRPr="00AE0023">
        <w:rPr>
          <w:rFonts w:ascii="Times New Roman" w:eastAsia="宋体" w:hAnsi="Times New Roman" w:cs="Times New Roman" w:hint="eastAsia"/>
          <w:color w:val="auto"/>
        </w:rPr>
        <w:t>25</w:t>
      </w:r>
      <w:r w:rsidRPr="00AE0023">
        <w:rPr>
          <w:rFonts w:ascii="Times New Roman" w:eastAsia="宋体" w:hAnsi="Times New Roman" w:cs="Times New Roman"/>
          <w:color w:val="auto"/>
        </w:rPr>
        <w:t>日至</w:t>
      </w:r>
      <w:r w:rsidRPr="00AE0023">
        <w:rPr>
          <w:rFonts w:ascii="Times New Roman" w:eastAsia="宋体" w:hAnsi="Times New Roman" w:cs="Times New Roman"/>
          <w:color w:val="auto"/>
        </w:rPr>
        <w:t>2025</w:t>
      </w:r>
      <w:r w:rsidRPr="00AE0023">
        <w:rPr>
          <w:rFonts w:ascii="Times New Roman" w:eastAsia="宋体" w:hAnsi="Times New Roman" w:cs="Times New Roman"/>
          <w:color w:val="auto"/>
        </w:rPr>
        <w:t>年</w:t>
      </w:r>
      <w:r w:rsidRPr="00AE0023">
        <w:rPr>
          <w:rFonts w:ascii="Times New Roman" w:eastAsia="宋体" w:hAnsi="Times New Roman" w:cs="Times New Roman" w:hint="eastAsia"/>
          <w:color w:val="auto"/>
        </w:rPr>
        <w:t>3</w:t>
      </w:r>
      <w:r w:rsidRPr="00AE0023">
        <w:rPr>
          <w:rFonts w:ascii="Times New Roman" w:eastAsia="宋体" w:hAnsi="Times New Roman" w:cs="Times New Roman"/>
          <w:color w:val="auto"/>
        </w:rPr>
        <w:t>月</w:t>
      </w:r>
      <w:r w:rsidRPr="00AE0023">
        <w:rPr>
          <w:rFonts w:ascii="Times New Roman" w:eastAsia="宋体" w:hAnsi="Times New Roman" w:cs="Times New Roman" w:hint="eastAsia"/>
          <w:color w:val="auto"/>
        </w:rPr>
        <w:t>4</w:t>
      </w:r>
      <w:r w:rsidRPr="00AE0023">
        <w:rPr>
          <w:rFonts w:ascii="Times New Roman" w:eastAsia="宋体" w:hAnsi="Times New Roman" w:cs="Times New Roman"/>
          <w:color w:val="auto"/>
        </w:rPr>
        <w:t>日，每日</w:t>
      </w:r>
      <w:r w:rsidRPr="00AE0023">
        <w:rPr>
          <w:rFonts w:ascii="Times New Roman" w:eastAsia="宋体" w:hAnsi="Times New Roman" w:cs="Times New Roman"/>
          <w:color w:val="auto"/>
        </w:rPr>
        <w:t>9:00</w:t>
      </w:r>
      <w:r w:rsidRPr="00AE0023">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F031F9" w:rsidRPr="000F460C" w:rsidRDefault="00F031F9" w:rsidP="00F031F9">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F031F9" w:rsidRPr="000F460C" w:rsidRDefault="00F031F9" w:rsidP="00F031F9">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0" w:history="1">
        <w:r>
          <w:rPr>
            <w:rStyle w:val="a3"/>
            <w:rFonts w:ascii="Times New Roman" w:hAnsi="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F031F9" w:rsidRPr="00C22D3C" w:rsidRDefault="00F031F9" w:rsidP="00F031F9">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F031F9" w:rsidRPr="00C22D3C" w:rsidRDefault="00F031F9" w:rsidP="00F031F9">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F031F9" w:rsidRDefault="00F031F9" w:rsidP="00F031F9">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F031F9" w:rsidRPr="00F20337" w:rsidRDefault="00F031F9" w:rsidP="00F031F9">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F031F9" w:rsidRPr="00F20337" w:rsidRDefault="00F031F9" w:rsidP="00F031F9">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F031F9" w:rsidRPr="006838AD" w:rsidRDefault="00F031F9" w:rsidP="00F031F9">
      <w:pPr>
        <w:pStyle w:val="Default"/>
        <w:spacing w:line="360" w:lineRule="auto"/>
        <w:ind w:firstLineChars="200" w:firstLine="480"/>
        <w:jc w:val="both"/>
        <w:rPr>
          <w:rFonts w:ascii="Times New Roman" w:eastAsia="宋体" w:hAnsi="Times New Roman" w:cs="Times New Roman"/>
          <w:color w:val="auto"/>
        </w:rPr>
      </w:pPr>
      <w:r w:rsidRPr="006838AD">
        <w:rPr>
          <w:rFonts w:ascii="Times New Roman" w:eastAsia="宋体" w:hAnsi="Times New Roman" w:cs="Times New Roman"/>
          <w:color w:val="auto"/>
        </w:rPr>
        <w:t>（</w:t>
      </w:r>
      <w:r w:rsidRPr="006838AD">
        <w:rPr>
          <w:rFonts w:ascii="Times New Roman" w:eastAsia="宋体" w:hAnsi="Times New Roman" w:cs="Times New Roman" w:hint="eastAsia"/>
          <w:color w:val="auto"/>
        </w:rPr>
        <w:t>三</w:t>
      </w:r>
      <w:r w:rsidRPr="006838AD">
        <w:rPr>
          <w:rFonts w:ascii="Times New Roman" w:eastAsia="宋体" w:hAnsi="Times New Roman" w:cs="Times New Roman"/>
          <w:color w:val="auto"/>
        </w:rPr>
        <w:t>）</w:t>
      </w:r>
      <w:r w:rsidRPr="006838AD">
        <w:rPr>
          <w:rFonts w:ascii="Times New Roman" w:eastAsia="宋体" w:hAnsi="Times New Roman" w:cs="Times New Roman" w:hint="eastAsia"/>
          <w:color w:val="auto"/>
        </w:rPr>
        <w:t>本项目不组织</w:t>
      </w:r>
      <w:r w:rsidRPr="006838AD">
        <w:rPr>
          <w:rFonts w:ascii="Times New Roman" w:eastAsia="宋体" w:hAnsi="Times New Roman" w:cs="Times New Roman"/>
          <w:color w:val="auto"/>
        </w:rPr>
        <w:t>踏勘现场。</w:t>
      </w:r>
    </w:p>
    <w:p w:rsidR="00F031F9" w:rsidRPr="006838AD" w:rsidRDefault="00F031F9" w:rsidP="00F031F9">
      <w:pPr>
        <w:pStyle w:val="Default"/>
        <w:spacing w:line="360" w:lineRule="auto"/>
        <w:ind w:firstLineChars="200" w:firstLine="480"/>
        <w:jc w:val="both"/>
        <w:rPr>
          <w:rFonts w:ascii="Times New Roman" w:eastAsia="宋体" w:hAnsi="Times New Roman" w:cs="Times New Roman"/>
          <w:color w:val="auto"/>
        </w:rPr>
      </w:pPr>
      <w:r w:rsidRPr="006838AD">
        <w:rPr>
          <w:rFonts w:ascii="Times New Roman" w:eastAsia="宋体" w:hAnsi="Times New Roman" w:cs="Times New Roman" w:hint="eastAsia"/>
          <w:color w:val="auto"/>
        </w:rPr>
        <w:t>（四）本项目不组织标前答疑会</w:t>
      </w:r>
      <w:r w:rsidRPr="006838AD">
        <w:rPr>
          <w:rFonts w:ascii="Times New Roman" w:eastAsia="宋体" w:hAnsi="Times New Roman" w:cs="Times New Roman"/>
          <w:color w:val="auto"/>
        </w:rPr>
        <w:t>。</w:t>
      </w:r>
    </w:p>
    <w:p w:rsidR="00F031F9" w:rsidRPr="00750AB2" w:rsidRDefault="00F031F9" w:rsidP="00F031F9">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F031F9" w:rsidRDefault="00F031F9" w:rsidP="00F031F9">
      <w:pPr>
        <w:pStyle w:val="Default"/>
        <w:spacing w:line="360" w:lineRule="auto"/>
        <w:ind w:firstLineChars="200" w:firstLine="480"/>
        <w:jc w:val="both"/>
        <w:rPr>
          <w:rFonts w:ascii="Times New Roman" w:eastAsia="宋体" w:hAnsi="Times New Roman" w:cs="Times New Roman"/>
          <w:color w:val="auto"/>
        </w:rPr>
      </w:pPr>
      <w:r w:rsidRPr="00AE0023">
        <w:rPr>
          <w:rFonts w:ascii="Times New Roman" w:eastAsia="宋体" w:hAnsi="Times New Roman" w:cs="Times New Roman"/>
          <w:color w:val="auto"/>
        </w:rPr>
        <w:t>2025</w:t>
      </w:r>
      <w:r w:rsidRPr="00AE0023">
        <w:rPr>
          <w:rFonts w:ascii="Times New Roman" w:eastAsia="宋体" w:hAnsi="Times New Roman" w:cs="Times New Roman"/>
          <w:color w:val="auto"/>
        </w:rPr>
        <w:t>年</w:t>
      </w:r>
      <w:r w:rsidRPr="00AE0023">
        <w:rPr>
          <w:rFonts w:ascii="Times New Roman" w:eastAsia="宋体" w:hAnsi="Times New Roman" w:cs="Times New Roman" w:hint="eastAsia"/>
          <w:color w:val="auto"/>
        </w:rPr>
        <w:t>2</w:t>
      </w:r>
      <w:r w:rsidRPr="00AE0023">
        <w:rPr>
          <w:rFonts w:ascii="Times New Roman" w:eastAsia="宋体" w:hAnsi="Times New Roman" w:cs="Times New Roman"/>
          <w:color w:val="auto"/>
        </w:rPr>
        <w:t>月</w:t>
      </w:r>
      <w:r w:rsidRPr="00AE0023">
        <w:rPr>
          <w:rFonts w:ascii="Times New Roman" w:eastAsia="宋体" w:hAnsi="Times New Roman" w:cs="Times New Roman" w:hint="eastAsia"/>
          <w:color w:val="auto"/>
        </w:rPr>
        <w:t>25</w:t>
      </w:r>
      <w:r w:rsidRPr="00AE0023">
        <w:rPr>
          <w:rFonts w:ascii="Times New Roman" w:eastAsia="宋体" w:hAnsi="Times New Roman" w:cs="Times New Roman"/>
          <w:color w:val="auto"/>
        </w:rPr>
        <w:t>日</w:t>
      </w:r>
      <w:r w:rsidRPr="00AE0023">
        <w:rPr>
          <w:rFonts w:ascii="Times New Roman" w:eastAsia="宋体" w:hAnsi="Times New Roman" w:cs="Times New Roman"/>
          <w:color w:val="auto"/>
        </w:rPr>
        <w:t>9:00</w:t>
      </w:r>
      <w:r w:rsidRPr="00AE0023">
        <w:rPr>
          <w:rFonts w:ascii="Times New Roman" w:eastAsia="宋体" w:hAnsi="Times New Roman" w:cs="Times New Roman"/>
          <w:color w:val="auto"/>
        </w:rPr>
        <w:t>至</w:t>
      </w:r>
      <w:r w:rsidRPr="00AE0023">
        <w:rPr>
          <w:rFonts w:ascii="Times New Roman" w:eastAsia="宋体" w:hAnsi="Times New Roman" w:cs="Times New Roman"/>
          <w:color w:val="auto"/>
        </w:rPr>
        <w:t>2025</w:t>
      </w:r>
      <w:r w:rsidRPr="00AE0023">
        <w:rPr>
          <w:rFonts w:ascii="Times New Roman" w:eastAsia="宋体" w:hAnsi="Times New Roman" w:cs="Times New Roman"/>
          <w:color w:val="auto"/>
        </w:rPr>
        <w:t>年</w:t>
      </w:r>
      <w:r w:rsidRPr="00AE0023">
        <w:rPr>
          <w:rFonts w:ascii="Times New Roman" w:eastAsia="宋体" w:hAnsi="Times New Roman" w:cs="Times New Roman" w:hint="eastAsia"/>
          <w:color w:val="auto"/>
        </w:rPr>
        <w:t>3</w:t>
      </w:r>
      <w:r w:rsidRPr="00AE0023">
        <w:rPr>
          <w:rFonts w:ascii="Times New Roman" w:eastAsia="宋体" w:hAnsi="Times New Roman" w:cs="Times New Roman"/>
          <w:color w:val="auto"/>
        </w:rPr>
        <w:t>月</w:t>
      </w:r>
      <w:r w:rsidRPr="00AE0023">
        <w:rPr>
          <w:rFonts w:ascii="Times New Roman" w:eastAsia="宋体" w:hAnsi="Times New Roman" w:cs="Times New Roman" w:hint="eastAsia"/>
          <w:color w:val="auto"/>
        </w:rPr>
        <w:t>18</w:t>
      </w:r>
      <w:r w:rsidRPr="00AE0023">
        <w:rPr>
          <w:rFonts w:ascii="Times New Roman" w:eastAsia="宋体" w:hAnsi="Times New Roman" w:cs="Times New Roman"/>
          <w:color w:val="auto"/>
        </w:rPr>
        <w:t>日</w:t>
      </w:r>
      <w:r w:rsidRPr="00AE0023">
        <w:rPr>
          <w:rFonts w:ascii="Times New Roman" w:eastAsia="宋体" w:hAnsi="Times New Roman" w:cs="Times New Roman"/>
          <w:color w:val="auto"/>
        </w:rPr>
        <w:t>8:30</w:t>
      </w:r>
      <w:r w:rsidRPr="00AE0023">
        <w:rPr>
          <w:rFonts w:ascii="Times New Roman" w:eastAsia="宋体" w:hAnsi="Times New Roman" w:cs="Times New Roman"/>
          <w:color w:val="auto"/>
        </w:rPr>
        <w:t>，使用天津数</w:t>
      </w:r>
      <w:r>
        <w:rPr>
          <w:rFonts w:ascii="Times New Roman" w:eastAsia="宋体" w:hAnsi="Times New Roman" w:cs="Times New Roman"/>
          <w:color w:val="auto"/>
        </w:rPr>
        <w:t>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进行应答</w:t>
      </w:r>
      <w:r w:rsidRPr="00225C2F">
        <w:rPr>
          <w:rFonts w:ascii="Times New Roman" w:eastAsia="宋体" w:hAnsi="Times New Roman" w:cs="Times New Roman" w:hint="eastAsia"/>
          <w:color w:val="auto"/>
        </w:rPr>
        <w:t>并提交</w:t>
      </w:r>
      <w:r w:rsidRPr="00225C2F">
        <w:rPr>
          <w:rFonts w:ascii="Times New Roman" w:eastAsia="宋体" w:hAnsi="Times New Roman" w:cs="Times New Roman"/>
          <w:color w:val="auto"/>
        </w:rPr>
        <w:t>。</w:t>
      </w:r>
    </w:p>
    <w:p w:rsidR="00F031F9" w:rsidRPr="002D0419" w:rsidRDefault="00F031F9" w:rsidP="00F031F9">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w:t>
      </w:r>
      <w:r w:rsidRPr="009F3382">
        <w:rPr>
          <w:rFonts w:ascii="Times New Roman" w:eastAsia="宋体" w:hAnsi="Times New Roman" w:cs="Times New Roman"/>
          <w:color w:val="auto"/>
        </w:rPr>
        <w:lastRenderedPageBreak/>
        <w:t>classId=W008</w:t>
      </w:r>
    </w:p>
    <w:p w:rsidR="00F031F9" w:rsidRPr="00AE0023" w:rsidRDefault="00F031F9" w:rsidP="00F031F9">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w:t>
      </w:r>
      <w:r w:rsidRPr="00AE0023">
        <w:rPr>
          <w:rFonts w:ascii="Times New Roman" w:eastAsia="宋体" w:hAnsi="Times New Roman" w:cs="Times New Roman"/>
          <w:color w:val="auto"/>
        </w:rPr>
        <w:t>间</w:t>
      </w:r>
      <w:r w:rsidRPr="00AE0023">
        <w:rPr>
          <w:rFonts w:ascii="Times New Roman" w:eastAsia="宋体" w:hAnsi="Times New Roman" w:cs="Times New Roman" w:hint="eastAsia"/>
          <w:color w:val="auto"/>
        </w:rPr>
        <w:t>及方式</w:t>
      </w:r>
    </w:p>
    <w:p w:rsidR="00F031F9" w:rsidRPr="00AE0023" w:rsidRDefault="00F031F9" w:rsidP="00F031F9">
      <w:pPr>
        <w:pStyle w:val="Default"/>
        <w:spacing w:line="360" w:lineRule="auto"/>
        <w:ind w:firstLineChars="200" w:firstLine="480"/>
        <w:jc w:val="both"/>
        <w:rPr>
          <w:rFonts w:ascii="Times New Roman" w:eastAsia="宋体" w:hAnsi="Times New Roman" w:cs="Times New Roman"/>
          <w:color w:val="auto"/>
        </w:rPr>
      </w:pPr>
      <w:r w:rsidRPr="00AE0023">
        <w:rPr>
          <w:rFonts w:ascii="Times New Roman" w:eastAsia="宋体" w:hAnsi="Times New Roman" w:cs="Times New Roman"/>
          <w:color w:val="auto"/>
        </w:rPr>
        <w:t>（一）投标</w:t>
      </w:r>
      <w:r w:rsidRPr="00AE0023">
        <w:rPr>
          <w:rFonts w:ascii="Times New Roman" w:eastAsia="宋体" w:hAnsi="Times New Roman" w:cs="Times New Roman" w:hint="eastAsia"/>
          <w:color w:val="auto"/>
        </w:rPr>
        <w:t>截止</w:t>
      </w:r>
      <w:r w:rsidRPr="00AE0023">
        <w:rPr>
          <w:rFonts w:ascii="Times New Roman" w:eastAsia="宋体" w:hAnsi="Times New Roman" w:cs="Times New Roman"/>
          <w:color w:val="auto"/>
        </w:rPr>
        <w:t>时间：</w:t>
      </w:r>
      <w:r w:rsidRPr="00AE0023">
        <w:rPr>
          <w:rFonts w:ascii="Times New Roman" w:eastAsia="宋体" w:hAnsi="Times New Roman" w:cs="Times New Roman"/>
          <w:color w:val="auto"/>
        </w:rPr>
        <w:t>2025</w:t>
      </w:r>
      <w:r w:rsidRPr="00AE0023">
        <w:rPr>
          <w:rFonts w:ascii="Times New Roman" w:eastAsia="宋体" w:hAnsi="Times New Roman" w:cs="Times New Roman"/>
          <w:color w:val="auto"/>
        </w:rPr>
        <w:t>年</w:t>
      </w:r>
      <w:r w:rsidRPr="00AE0023">
        <w:rPr>
          <w:rFonts w:ascii="Times New Roman" w:eastAsia="宋体" w:hAnsi="Times New Roman" w:cs="Times New Roman" w:hint="eastAsia"/>
          <w:color w:val="auto"/>
        </w:rPr>
        <w:t>3</w:t>
      </w:r>
      <w:r w:rsidRPr="00AE0023">
        <w:rPr>
          <w:rFonts w:ascii="Times New Roman" w:eastAsia="宋体" w:hAnsi="Times New Roman" w:cs="Times New Roman"/>
          <w:color w:val="auto"/>
        </w:rPr>
        <w:t>月</w:t>
      </w:r>
      <w:r w:rsidRPr="00AE0023">
        <w:rPr>
          <w:rFonts w:ascii="Times New Roman" w:eastAsia="宋体" w:hAnsi="Times New Roman" w:cs="Times New Roman" w:hint="eastAsia"/>
          <w:color w:val="auto"/>
        </w:rPr>
        <w:t>18</w:t>
      </w:r>
      <w:r w:rsidRPr="00AE0023">
        <w:rPr>
          <w:rFonts w:ascii="Times New Roman" w:eastAsia="宋体" w:hAnsi="Times New Roman" w:cs="Times New Roman"/>
          <w:color w:val="auto"/>
        </w:rPr>
        <w:t>日</w:t>
      </w:r>
      <w:r w:rsidRPr="00AE0023">
        <w:rPr>
          <w:rFonts w:ascii="Times New Roman" w:eastAsia="宋体" w:hAnsi="Times New Roman" w:cs="Times New Roman"/>
          <w:color w:val="auto"/>
        </w:rPr>
        <w:t>8:30</w:t>
      </w:r>
      <w:r w:rsidRPr="00AE0023">
        <w:rPr>
          <w:rFonts w:ascii="Times New Roman" w:eastAsia="宋体" w:hAnsi="Times New Roman" w:cs="Times New Roman" w:hint="eastAsia"/>
          <w:color w:val="auto"/>
          <w:szCs w:val="21"/>
        </w:rPr>
        <w:t>。</w:t>
      </w:r>
      <w:r w:rsidRPr="00AE0023">
        <w:rPr>
          <w:rFonts w:ascii="Times New Roman" w:eastAsia="宋体" w:hAnsi="Times New Roman" w:cs="Times New Roman"/>
          <w:color w:val="auto"/>
        </w:rPr>
        <w:t>投标截止时间前</w:t>
      </w:r>
      <w:r w:rsidRPr="00AE0023">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AE0023">
        <w:rPr>
          <w:rFonts w:ascii="Times New Roman" w:eastAsia="宋体" w:hAnsi="Times New Roman" w:cs="Times New Roman"/>
          <w:color w:val="auto"/>
        </w:rPr>
        <w:t>方为有效投标。</w:t>
      </w:r>
    </w:p>
    <w:p w:rsidR="00F031F9" w:rsidRPr="00AE0023" w:rsidRDefault="00F031F9" w:rsidP="00F031F9">
      <w:pPr>
        <w:pStyle w:val="Default"/>
        <w:spacing w:line="360" w:lineRule="auto"/>
        <w:ind w:firstLineChars="200" w:firstLine="480"/>
        <w:jc w:val="both"/>
        <w:rPr>
          <w:rFonts w:ascii="Times New Roman" w:eastAsia="宋体" w:hAnsi="Times New Roman" w:cs="Times New Roman"/>
          <w:color w:val="auto"/>
        </w:rPr>
      </w:pPr>
      <w:r w:rsidRPr="00AE0023">
        <w:rPr>
          <w:rFonts w:ascii="Times New Roman" w:eastAsia="宋体" w:hAnsi="Times New Roman" w:cs="Times New Roman"/>
          <w:color w:val="auto"/>
        </w:rPr>
        <w:t>（二）投标</w:t>
      </w:r>
      <w:r w:rsidRPr="00AE0023">
        <w:rPr>
          <w:rFonts w:ascii="Times New Roman" w:eastAsia="宋体" w:hAnsi="Times New Roman" w:cs="Times New Roman" w:hint="eastAsia"/>
          <w:color w:val="auto"/>
        </w:rPr>
        <w:t>方式</w:t>
      </w:r>
      <w:r w:rsidRPr="00AE0023">
        <w:rPr>
          <w:rFonts w:ascii="Times New Roman" w:eastAsia="宋体" w:hAnsi="Times New Roman" w:cs="Times New Roman"/>
          <w:color w:val="auto"/>
        </w:rPr>
        <w:t>：本项目投标采用网上电子投标方式，投标人须于投标截止时间前使用天津数字认证有限公司发出的</w:t>
      </w:r>
      <w:r w:rsidRPr="00AE0023">
        <w:rPr>
          <w:rFonts w:ascii="Times New Roman" w:eastAsia="宋体" w:hAnsi="Times New Roman" w:cs="Times New Roman"/>
          <w:color w:val="auto"/>
        </w:rPr>
        <w:t>CA</w:t>
      </w:r>
      <w:r w:rsidRPr="00AE0023">
        <w:rPr>
          <w:rFonts w:ascii="Times New Roman" w:eastAsia="宋体" w:hAnsi="Times New Roman" w:cs="Times New Roman"/>
          <w:color w:val="auto"/>
        </w:rPr>
        <w:t>数字证书（原天津市电子认证中心发出尚在有效期内的</w:t>
      </w:r>
      <w:r w:rsidRPr="00AE0023">
        <w:rPr>
          <w:rFonts w:ascii="Times New Roman" w:eastAsia="宋体" w:hAnsi="Times New Roman" w:cs="Times New Roman"/>
          <w:color w:val="auto"/>
        </w:rPr>
        <w:t>CA</w:t>
      </w:r>
      <w:r w:rsidRPr="00AE0023">
        <w:rPr>
          <w:rFonts w:ascii="Times New Roman" w:eastAsia="宋体" w:hAnsi="Times New Roman" w:cs="Times New Roman"/>
          <w:color w:val="auto"/>
        </w:rPr>
        <w:t>数字证书仍可使用）登录</w:t>
      </w:r>
      <w:r w:rsidRPr="00AE0023">
        <w:rPr>
          <w:rFonts w:ascii="Times New Roman" w:eastAsia="宋体" w:hAnsi="Times New Roman" w:cs="Times New Roman" w:hint="eastAsia"/>
          <w:color w:val="auto"/>
        </w:rPr>
        <w:t>天津市政府采购中心网（网址：</w:t>
      </w:r>
      <w:r w:rsidRPr="00AE0023">
        <w:rPr>
          <w:rFonts w:ascii="Times New Roman" w:eastAsia="宋体" w:hAnsi="Times New Roman" w:cs="Times New Roman" w:hint="eastAsia"/>
          <w:color w:val="auto"/>
        </w:rPr>
        <w:t>http://tjgpc.zwfwb.tj.gov.cn</w:t>
      </w:r>
      <w:r w:rsidRPr="00AE0023">
        <w:rPr>
          <w:rFonts w:ascii="Times New Roman" w:eastAsia="宋体" w:hAnsi="Times New Roman" w:cs="Times New Roman" w:hint="eastAsia"/>
          <w:color w:val="auto"/>
        </w:rPr>
        <w:t>）</w:t>
      </w:r>
      <w:r w:rsidRPr="00AE0023">
        <w:rPr>
          <w:rFonts w:ascii="Times New Roman" w:eastAsia="宋体" w:hAnsi="Times New Roman" w:cs="Times New Roman" w:hint="eastAsia"/>
          <w:color w:val="auto"/>
        </w:rPr>
        <w:t>-</w:t>
      </w:r>
      <w:r w:rsidRPr="00AE0023">
        <w:rPr>
          <w:rFonts w:ascii="Times New Roman" w:eastAsia="宋体" w:hAnsi="Times New Roman" w:cs="Times New Roman" w:hint="eastAsia"/>
          <w:color w:val="auto"/>
        </w:rPr>
        <w:t>“网上招投标”</w:t>
      </w:r>
      <w:r w:rsidRPr="00AE0023">
        <w:rPr>
          <w:rFonts w:ascii="Times New Roman" w:eastAsia="宋体" w:hAnsi="Times New Roman" w:cs="Times New Roman" w:hint="eastAsia"/>
          <w:color w:val="auto"/>
        </w:rPr>
        <w:t>-</w:t>
      </w:r>
      <w:r w:rsidRPr="00AE0023">
        <w:rPr>
          <w:rFonts w:ascii="Times New Roman" w:eastAsia="宋体" w:hAnsi="Times New Roman" w:cs="Times New Roman" w:hint="eastAsia"/>
          <w:color w:val="auto"/>
        </w:rPr>
        <w:t>“供应商登录”</w:t>
      </w:r>
      <w:r w:rsidRPr="00AE0023">
        <w:rPr>
          <w:rFonts w:ascii="Times New Roman" w:eastAsia="宋体" w:hAnsi="Times New Roman" w:cs="Times New Roman" w:hint="eastAsia"/>
          <w:color w:val="auto"/>
        </w:rPr>
        <w:t>-</w:t>
      </w:r>
      <w:r w:rsidRPr="00AE0023">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F031F9" w:rsidRPr="00AE0023" w:rsidRDefault="00F031F9" w:rsidP="00F031F9">
      <w:pPr>
        <w:pStyle w:val="Default"/>
        <w:spacing w:line="360" w:lineRule="auto"/>
        <w:ind w:firstLineChars="200" w:firstLine="480"/>
        <w:jc w:val="both"/>
        <w:rPr>
          <w:rFonts w:ascii="Times New Roman" w:eastAsia="宋体" w:hAnsi="Times New Roman" w:cs="Times New Roman"/>
          <w:color w:val="auto"/>
        </w:rPr>
      </w:pPr>
      <w:r w:rsidRPr="00AE0023">
        <w:rPr>
          <w:rFonts w:ascii="Times New Roman" w:eastAsia="宋体" w:hAnsi="Times New Roman" w:cs="Times New Roman" w:hint="eastAsia"/>
          <w:color w:val="auto"/>
        </w:rPr>
        <w:t>九</w:t>
      </w:r>
      <w:r w:rsidRPr="00AE0023">
        <w:rPr>
          <w:rFonts w:ascii="Times New Roman" w:eastAsia="宋体" w:hAnsi="Times New Roman" w:cs="Times New Roman"/>
          <w:color w:val="auto"/>
        </w:rPr>
        <w:t>、开标时间及方式</w:t>
      </w:r>
    </w:p>
    <w:p w:rsidR="00F031F9" w:rsidRPr="000F460C" w:rsidRDefault="00F031F9" w:rsidP="00F031F9">
      <w:pPr>
        <w:pStyle w:val="Default"/>
        <w:spacing w:line="360" w:lineRule="auto"/>
        <w:ind w:firstLineChars="200" w:firstLine="480"/>
        <w:jc w:val="both"/>
        <w:rPr>
          <w:rFonts w:ascii="Times New Roman" w:eastAsia="宋体" w:hAnsi="Times New Roman" w:cs="Times New Roman"/>
          <w:color w:val="auto"/>
        </w:rPr>
      </w:pPr>
      <w:r w:rsidRPr="00AE0023">
        <w:rPr>
          <w:rFonts w:ascii="Times New Roman" w:eastAsia="宋体" w:hAnsi="Times New Roman" w:cs="Times New Roman"/>
          <w:color w:val="auto"/>
        </w:rPr>
        <w:t>（一）开标解密时间：</w:t>
      </w:r>
      <w:r w:rsidRPr="00AE0023">
        <w:rPr>
          <w:rFonts w:ascii="Times New Roman" w:eastAsia="宋体" w:hAnsi="Times New Roman" w:cs="Times New Roman"/>
          <w:color w:val="auto"/>
        </w:rPr>
        <w:t>2025</w:t>
      </w:r>
      <w:r w:rsidRPr="00AE0023">
        <w:rPr>
          <w:rFonts w:ascii="Times New Roman" w:eastAsia="宋体" w:hAnsi="Times New Roman" w:cs="Times New Roman"/>
          <w:color w:val="auto"/>
        </w:rPr>
        <w:t>年</w:t>
      </w:r>
      <w:r w:rsidRPr="00AE0023">
        <w:rPr>
          <w:rFonts w:ascii="Times New Roman" w:eastAsia="宋体" w:hAnsi="Times New Roman" w:cs="Times New Roman" w:hint="eastAsia"/>
          <w:color w:val="auto"/>
        </w:rPr>
        <w:t>3</w:t>
      </w:r>
      <w:r w:rsidRPr="00AE0023">
        <w:rPr>
          <w:rFonts w:ascii="Times New Roman" w:eastAsia="宋体" w:hAnsi="Times New Roman" w:cs="Times New Roman"/>
          <w:color w:val="auto"/>
        </w:rPr>
        <w:t>月</w:t>
      </w:r>
      <w:r w:rsidRPr="00AE0023">
        <w:rPr>
          <w:rFonts w:ascii="Times New Roman" w:eastAsia="宋体" w:hAnsi="Times New Roman" w:cs="Times New Roman" w:hint="eastAsia"/>
          <w:color w:val="auto"/>
        </w:rPr>
        <w:t>18</w:t>
      </w:r>
      <w:r w:rsidRPr="00AE0023">
        <w:rPr>
          <w:rFonts w:ascii="Times New Roman" w:eastAsia="宋体" w:hAnsi="Times New Roman" w:cs="Times New Roman"/>
          <w:color w:val="auto"/>
        </w:rPr>
        <w:t>日</w:t>
      </w:r>
      <w:r w:rsidRPr="00AE0023">
        <w:rPr>
          <w:rFonts w:ascii="Times New Roman" w:eastAsia="宋体" w:hAnsi="Times New Roman" w:cs="Times New Roman"/>
          <w:color w:val="auto"/>
        </w:rPr>
        <w:t>8:30</w:t>
      </w:r>
      <w:r w:rsidRPr="00AE0023">
        <w:rPr>
          <w:rFonts w:ascii="Times New Roman" w:eastAsia="宋体" w:hAnsi="Times New Roman" w:cs="Times New Roman"/>
          <w:color w:val="auto"/>
        </w:rPr>
        <w:t>至</w:t>
      </w:r>
      <w:r w:rsidRPr="00AE0023">
        <w:rPr>
          <w:rFonts w:ascii="Times New Roman" w:eastAsia="宋体" w:hAnsi="Times New Roman" w:cs="Times New Roman"/>
          <w:color w:val="auto"/>
        </w:rPr>
        <w:t>9:</w:t>
      </w:r>
      <w:r w:rsidRPr="00AE0023">
        <w:rPr>
          <w:rFonts w:ascii="Times New Roman" w:eastAsia="宋体" w:hAnsi="Times New Roman" w:cs="Times New Roman" w:hint="eastAsia"/>
          <w:color w:val="auto"/>
        </w:rPr>
        <w:t>30</w:t>
      </w:r>
      <w:r w:rsidRPr="00AE0023">
        <w:rPr>
          <w:rFonts w:ascii="Times New Roman" w:eastAsia="宋体" w:hAnsi="Times New Roman" w:cs="Times New Roman"/>
          <w:color w:val="auto"/>
        </w:rPr>
        <w:t>完成开标解密</w:t>
      </w:r>
      <w:r w:rsidRPr="000F460C">
        <w:rPr>
          <w:rFonts w:ascii="Times New Roman" w:eastAsia="宋体" w:hAnsi="Times New Roman" w:cs="Times New Roman"/>
          <w:color w:val="auto"/>
        </w:rPr>
        <w:t>的投标为有效投标。</w:t>
      </w:r>
    </w:p>
    <w:p w:rsidR="00F031F9" w:rsidRPr="00225C2F" w:rsidRDefault="00F031F9" w:rsidP="00F031F9">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F031F9" w:rsidRDefault="00F031F9" w:rsidP="00F031F9">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（三）网上开标公</w:t>
      </w:r>
      <w:r w:rsidRPr="00AE0023">
        <w:rPr>
          <w:rFonts w:ascii="Times New Roman" w:eastAsia="宋体" w:hAnsi="Times New Roman" w:cs="Times New Roman"/>
          <w:color w:val="auto"/>
        </w:rPr>
        <w:t>示时间：</w:t>
      </w:r>
      <w:r w:rsidRPr="00AE0023">
        <w:rPr>
          <w:rFonts w:ascii="Times New Roman" w:eastAsia="宋体" w:hAnsi="Times New Roman" w:cs="Times New Roman"/>
          <w:color w:val="auto"/>
        </w:rPr>
        <w:t>2025</w:t>
      </w:r>
      <w:r w:rsidRPr="00AE0023">
        <w:rPr>
          <w:rFonts w:ascii="Times New Roman" w:eastAsia="宋体" w:hAnsi="Times New Roman" w:cs="Times New Roman"/>
          <w:color w:val="auto"/>
        </w:rPr>
        <w:t>年</w:t>
      </w:r>
      <w:r w:rsidRPr="00AE0023">
        <w:rPr>
          <w:rFonts w:ascii="Times New Roman" w:eastAsia="宋体" w:hAnsi="Times New Roman" w:cs="Times New Roman" w:hint="eastAsia"/>
          <w:color w:val="auto"/>
        </w:rPr>
        <w:t>3</w:t>
      </w:r>
      <w:r w:rsidRPr="00AE0023">
        <w:rPr>
          <w:rFonts w:ascii="Times New Roman" w:eastAsia="宋体" w:hAnsi="Times New Roman" w:cs="Times New Roman"/>
          <w:color w:val="auto"/>
        </w:rPr>
        <w:t>月</w:t>
      </w:r>
      <w:r w:rsidRPr="00AE0023">
        <w:rPr>
          <w:rFonts w:ascii="Times New Roman" w:eastAsia="宋体" w:hAnsi="Times New Roman" w:cs="Times New Roman" w:hint="eastAsia"/>
          <w:color w:val="auto"/>
        </w:rPr>
        <w:t>18</w:t>
      </w:r>
      <w:r w:rsidRPr="00AE0023">
        <w:rPr>
          <w:rFonts w:ascii="Times New Roman" w:eastAsia="宋体" w:hAnsi="Times New Roman" w:cs="Times New Roman"/>
          <w:color w:val="auto"/>
        </w:rPr>
        <w:t>日</w:t>
      </w:r>
      <w:r w:rsidRPr="00AE0023">
        <w:rPr>
          <w:rFonts w:ascii="Times New Roman" w:eastAsia="宋体" w:hAnsi="Times New Roman" w:cs="Times New Roman"/>
          <w:color w:val="auto"/>
        </w:rPr>
        <w:t>9:</w:t>
      </w:r>
      <w:r w:rsidRPr="00AE0023">
        <w:rPr>
          <w:rFonts w:ascii="Times New Roman" w:eastAsia="宋体" w:hAnsi="Times New Roman" w:cs="Times New Roman" w:hint="eastAsia"/>
          <w:color w:val="auto"/>
        </w:rPr>
        <w:t>30</w:t>
      </w:r>
      <w:r w:rsidRPr="00AE0023">
        <w:rPr>
          <w:rFonts w:ascii="Times New Roman" w:eastAsia="宋体" w:hAnsi="Times New Roman" w:cs="Times New Roman"/>
          <w:color w:val="auto"/>
        </w:rPr>
        <w:t>至</w:t>
      </w:r>
      <w:r w:rsidRPr="00AE0023">
        <w:rPr>
          <w:rFonts w:ascii="Times New Roman" w:eastAsia="宋体" w:hAnsi="Times New Roman" w:cs="Times New Roman"/>
          <w:color w:val="auto"/>
        </w:rPr>
        <w:t>12:00</w:t>
      </w:r>
      <w:r w:rsidRPr="00AE0023">
        <w:rPr>
          <w:rFonts w:ascii="Times New Roman" w:eastAsia="宋体" w:hAnsi="Times New Roman" w:cs="Times New Roman"/>
          <w:color w:val="auto"/>
        </w:rPr>
        <w:t>。</w:t>
      </w:r>
      <w:r w:rsidRPr="00AE0023">
        <w:rPr>
          <w:rFonts w:ascii="Times New Roman" w:eastAsia="宋体" w:hAnsi="Times New Roman" w:cs="Times New Roman" w:hint="eastAsia"/>
          <w:color w:val="auto"/>
        </w:rPr>
        <w:t>投标人可在规定</w:t>
      </w:r>
      <w:r w:rsidRPr="00225C2F">
        <w:rPr>
          <w:rFonts w:ascii="Times New Roman" w:eastAsia="宋体" w:hAnsi="Times New Roman" w:cs="Times New Roman" w:hint="eastAsia"/>
          <w:color w:val="auto"/>
        </w:rPr>
        <w:t>时间内使用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F031F9" w:rsidRPr="000A1657" w:rsidRDefault="00F031F9" w:rsidP="00F031F9">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F031F9" w:rsidRPr="000A1657" w:rsidRDefault="00F031F9" w:rsidP="00F031F9">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F031F9" w:rsidRPr="000A1657" w:rsidRDefault="00F031F9" w:rsidP="00F031F9">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F031F9" w:rsidRPr="000A1657" w:rsidRDefault="00F031F9" w:rsidP="00F031F9">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Pr>
          <w:rFonts w:ascii="Times New Roman" w:eastAsia="宋体" w:hAnsi="Times New Roman" w:cs="Times New Roman" w:hint="eastAsia"/>
          <w:color w:val="auto"/>
        </w:rPr>
        <w:t>李楠、</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F031F9" w:rsidRPr="000A1657" w:rsidRDefault="00F031F9" w:rsidP="00F031F9">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F031F9" w:rsidRPr="000A1657" w:rsidRDefault="00F031F9" w:rsidP="00F031F9">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lastRenderedPageBreak/>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F031F9" w:rsidRPr="000A1657" w:rsidRDefault="00F031F9" w:rsidP="00F031F9">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F031F9" w:rsidRDefault="00F031F9" w:rsidP="00F031F9">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Pr>
          <w:rFonts w:ascii="Times New Roman" w:eastAsia="宋体" w:hAnsi="Times New Roman" w:cs="Times New Roman"/>
          <w:color w:val="auto"/>
        </w:rPr>
        <w:t>24538167</w:t>
      </w:r>
    </w:p>
    <w:p w:rsidR="00F031F9" w:rsidRPr="00A76996" w:rsidRDefault="00F031F9" w:rsidP="00F031F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F031F9" w:rsidRPr="00A76996" w:rsidRDefault="00F031F9" w:rsidP="00F031F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Pr>
          <w:rFonts w:ascii="Times New Roman" w:eastAsia="宋体" w:hAnsi="Times New Roman" w:cs="Times New Roman" w:hint="eastAsia"/>
          <w:color w:val="auto"/>
        </w:rPr>
        <w:t>8301</w:t>
      </w:r>
    </w:p>
    <w:p w:rsidR="00F031F9" w:rsidRPr="00E72B88" w:rsidRDefault="00F031F9" w:rsidP="00F031F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F031F9" w:rsidRPr="00750AB2" w:rsidRDefault="00F031F9" w:rsidP="00F031F9">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F031F9" w:rsidRPr="00750AB2" w:rsidRDefault="00F031F9" w:rsidP="00F031F9">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BA79D5">
        <w:rPr>
          <w:rFonts w:ascii="Times New Roman" w:eastAsia="宋体" w:hAnsi="Times New Roman" w:cs="Times New Roman" w:hint="eastAsia"/>
          <w:color w:val="auto"/>
        </w:rPr>
        <w:t>天津市应急管理局</w:t>
      </w:r>
    </w:p>
    <w:p w:rsidR="00F031F9" w:rsidRPr="00750AB2" w:rsidRDefault="00F031F9" w:rsidP="00F031F9">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BA79D5">
        <w:rPr>
          <w:rFonts w:ascii="Times New Roman" w:eastAsia="宋体" w:hAnsi="Times New Roman" w:cs="Times New Roman" w:hint="eastAsia"/>
          <w:color w:val="auto"/>
        </w:rPr>
        <w:t>天津市河西区怒江道</w:t>
      </w:r>
      <w:r w:rsidRPr="00BA79D5">
        <w:rPr>
          <w:rFonts w:ascii="Times New Roman" w:eastAsia="宋体" w:hAnsi="Times New Roman" w:cs="Times New Roman" w:hint="eastAsia"/>
          <w:color w:val="auto"/>
        </w:rPr>
        <w:t>58</w:t>
      </w:r>
      <w:r w:rsidRPr="00BA79D5">
        <w:rPr>
          <w:rFonts w:ascii="Times New Roman" w:eastAsia="宋体" w:hAnsi="Times New Roman" w:cs="Times New Roman" w:hint="eastAsia"/>
          <w:color w:val="auto"/>
        </w:rPr>
        <w:t>号</w:t>
      </w:r>
    </w:p>
    <w:p w:rsidR="00F031F9" w:rsidRPr="00750AB2" w:rsidRDefault="00F031F9" w:rsidP="00F031F9">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BA79D5">
        <w:rPr>
          <w:rFonts w:ascii="Times New Roman" w:eastAsia="宋体" w:hAnsi="Times New Roman" w:cs="Times New Roman" w:hint="eastAsia"/>
          <w:color w:val="auto"/>
        </w:rPr>
        <w:t>宫之贤</w:t>
      </w:r>
    </w:p>
    <w:p w:rsidR="00F031F9" w:rsidRPr="00750AB2" w:rsidRDefault="00F031F9" w:rsidP="00F031F9">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Pr="00BA79D5">
        <w:rPr>
          <w:rFonts w:ascii="Times New Roman" w:eastAsia="宋体" w:hAnsi="Times New Roman" w:cs="Times New Roman"/>
          <w:color w:val="auto"/>
        </w:rPr>
        <w:t>022-28051631</w:t>
      </w:r>
    </w:p>
    <w:p w:rsidR="00F031F9" w:rsidRDefault="00F031F9" w:rsidP="00F031F9">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F031F9" w:rsidRPr="008111A5" w:rsidRDefault="00F031F9" w:rsidP="00F031F9">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F031F9" w:rsidRPr="008111A5" w:rsidRDefault="00F031F9" w:rsidP="00F031F9">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F031F9" w:rsidRPr="006838AD" w:rsidRDefault="00F031F9" w:rsidP="00F031F9">
      <w:pPr>
        <w:pStyle w:val="Default"/>
        <w:spacing w:line="360" w:lineRule="auto"/>
        <w:ind w:firstLineChars="200" w:firstLine="480"/>
        <w:rPr>
          <w:rFonts w:ascii="Times New Roman" w:eastAsia="宋体" w:hAnsi="Times New Roman" w:cs="Times New Roman"/>
          <w:color w:val="auto"/>
        </w:rPr>
      </w:pPr>
      <w:r w:rsidRPr="006838AD">
        <w:rPr>
          <w:rFonts w:ascii="Times New Roman" w:eastAsia="宋体" w:hAnsi="Times New Roman" w:cs="Times New Roman" w:hint="eastAsia"/>
          <w:color w:val="auto"/>
        </w:rPr>
        <w:t xml:space="preserve">1. </w:t>
      </w:r>
      <w:r w:rsidRPr="006838AD">
        <w:rPr>
          <w:rFonts w:ascii="Times New Roman" w:eastAsia="宋体" w:hAnsi="Times New Roman" w:cs="Times New Roman" w:hint="eastAsia"/>
          <w:color w:val="auto"/>
        </w:rPr>
        <w:t>联系部门：天津市应急管理局</w:t>
      </w:r>
    </w:p>
    <w:p w:rsidR="00F031F9" w:rsidRPr="006838AD" w:rsidRDefault="00F031F9" w:rsidP="00F031F9">
      <w:pPr>
        <w:pStyle w:val="Default"/>
        <w:spacing w:line="360" w:lineRule="auto"/>
        <w:ind w:firstLineChars="200" w:firstLine="480"/>
        <w:rPr>
          <w:rFonts w:ascii="Times New Roman" w:eastAsia="宋体" w:hAnsi="Times New Roman" w:cs="Times New Roman"/>
          <w:color w:val="auto"/>
        </w:rPr>
      </w:pPr>
      <w:r w:rsidRPr="006838AD">
        <w:rPr>
          <w:rFonts w:ascii="Times New Roman" w:eastAsia="宋体" w:hAnsi="Times New Roman" w:cs="Times New Roman" w:hint="eastAsia"/>
          <w:color w:val="auto"/>
        </w:rPr>
        <w:t xml:space="preserve">2. </w:t>
      </w:r>
      <w:r w:rsidRPr="006838AD">
        <w:rPr>
          <w:rFonts w:ascii="Times New Roman" w:eastAsia="宋体" w:hAnsi="Times New Roman" w:cs="Times New Roman" w:hint="eastAsia"/>
          <w:color w:val="auto"/>
        </w:rPr>
        <w:t>联系地址：天津市河西区怒江道</w:t>
      </w:r>
      <w:r w:rsidRPr="006838AD">
        <w:rPr>
          <w:rFonts w:ascii="Times New Roman" w:eastAsia="宋体" w:hAnsi="Times New Roman" w:cs="Times New Roman" w:hint="eastAsia"/>
          <w:color w:val="auto"/>
        </w:rPr>
        <w:t>58</w:t>
      </w:r>
      <w:r w:rsidRPr="006838AD">
        <w:rPr>
          <w:rFonts w:ascii="Times New Roman" w:eastAsia="宋体" w:hAnsi="Times New Roman" w:cs="Times New Roman" w:hint="eastAsia"/>
          <w:color w:val="auto"/>
        </w:rPr>
        <w:t>号</w:t>
      </w:r>
    </w:p>
    <w:p w:rsidR="00F031F9" w:rsidRPr="006838AD" w:rsidRDefault="00F031F9" w:rsidP="00F031F9">
      <w:pPr>
        <w:pStyle w:val="Default"/>
        <w:spacing w:line="360" w:lineRule="auto"/>
        <w:ind w:firstLineChars="200" w:firstLine="480"/>
        <w:rPr>
          <w:rFonts w:ascii="Times New Roman" w:eastAsia="宋体" w:hAnsi="Times New Roman" w:cs="Times New Roman"/>
          <w:color w:val="auto"/>
        </w:rPr>
      </w:pPr>
      <w:r w:rsidRPr="006838AD">
        <w:rPr>
          <w:rFonts w:ascii="Times New Roman" w:eastAsia="宋体" w:hAnsi="Times New Roman" w:cs="Times New Roman" w:hint="eastAsia"/>
          <w:color w:val="auto"/>
        </w:rPr>
        <w:t xml:space="preserve">3. </w:t>
      </w:r>
      <w:r w:rsidRPr="006838AD">
        <w:rPr>
          <w:rFonts w:ascii="Times New Roman" w:eastAsia="宋体" w:hAnsi="Times New Roman" w:cs="Times New Roman" w:hint="eastAsia"/>
          <w:color w:val="auto"/>
        </w:rPr>
        <w:t>联</w:t>
      </w:r>
      <w:r w:rsidRPr="006838AD">
        <w:rPr>
          <w:rFonts w:ascii="Times New Roman" w:eastAsia="宋体" w:hAnsi="Times New Roman" w:cs="Times New Roman" w:hint="eastAsia"/>
          <w:color w:val="auto"/>
        </w:rPr>
        <w:t xml:space="preserve"> </w:t>
      </w:r>
      <w:r w:rsidRPr="006838AD">
        <w:rPr>
          <w:rFonts w:ascii="Times New Roman" w:eastAsia="宋体" w:hAnsi="Times New Roman" w:cs="Times New Roman" w:hint="eastAsia"/>
          <w:color w:val="auto"/>
        </w:rPr>
        <w:t>系</w:t>
      </w:r>
      <w:r w:rsidRPr="006838AD">
        <w:rPr>
          <w:rFonts w:ascii="Times New Roman" w:eastAsia="宋体" w:hAnsi="Times New Roman" w:cs="Times New Roman" w:hint="eastAsia"/>
          <w:color w:val="auto"/>
        </w:rPr>
        <w:t xml:space="preserve"> </w:t>
      </w:r>
      <w:r w:rsidRPr="006838AD">
        <w:rPr>
          <w:rFonts w:ascii="Times New Roman" w:eastAsia="宋体" w:hAnsi="Times New Roman" w:cs="Times New Roman" w:hint="eastAsia"/>
          <w:color w:val="auto"/>
        </w:rPr>
        <w:t>人：</w:t>
      </w:r>
      <w:r w:rsidRPr="00874FE5">
        <w:rPr>
          <w:rFonts w:ascii="Times New Roman" w:eastAsia="宋体" w:hAnsi="Times New Roman" w:cs="Times New Roman" w:hint="eastAsia"/>
          <w:color w:val="auto"/>
        </w:rPr>
        <w:t>吕若冰</w:t>
      </w:r>
    </w:p>
    <w:p w:rsidR="00F031F9" w:rsidRPr="006838AD" w:rsidRDefault="00F031F9" w:rsidP="00F031F9">
      <w:pPr>
        <w:pStyle w:val="Default"/>
        <w:spacing w:line="360" w:lineRule="auto"/>
        <w:ind w:firstLineChars="200" w:firstLine="480"/>
        <w:rPr>
          <w:rFonts w:ascii="Times New Roman" w:eastAsia="宋体" w:hAnsi="Times New Roman" w:cs="Times New Roman"/>
          <w:color w:val="auto"/>
        </w:rPr>
      </w:pPr>
      <w:r w:rsidRPr="006838AD">
        <w:rPr>
          <w:rFonts w:ascii="Times New Roman" w:eastAsia="宋体" w:hAnsi="Times New Roman" w:cs="Times New Roman" w:hint="eastAsia"/>
          <w:color w:val="auto"/>
        </w:rPr>
        <w:t xml:space="preserve">4. </w:t>
      </w:r>
      <w:r w:rsidRPr="006838AD">
        <w:rPr>
          <w:rFonts w:ascii="Times New Roman" w:eastAsia="宋体" w:hAnsi="Times New Roman" w:cs="Times New Roman" w:hint="eastAsia"/>
          <w:color w:val="auto"/>
        </w:rPr>
        <w:t>联系方式：</w:t>
      </w:r>
      <w:r w:rsidRPr="00874FE5">
        <w:rPr>
          <w:rFonts w:ascii="Times New Roman" w:eastAsia="宋体" w:hAnsi="Times New Roman" w:cs="Times New Roman"/>
          <w:color w:val="auto"/>
        </w:rPr>
        <w:t>022-28051621</w:t>
      </w:r>
    </w:p>
    <w:p w:rsidR="00F031F9" w:rsidRPr="008111A5" w:rsidRDefault="00F031F9" w:rsidP="00F031F9">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F031F9" w:rsidRPr="00750AB2" w:rsidRDefault="00F031F9" w:rsidP="00F031F9">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F031F9" w:rsidRPr="006C1B0E" w:rsidRDefault="00F031F9" w:rsidP="00F031F9">
      <w:pPr>
        <w:pStyle w:val="Default"/>
        <w:spacing w:line="360" w:lineRule="auto"/>
        <w:ind w:firstLineChars="200" w:firstLine="480"/>
        <w:jc w:val="both"/>
        <w:rPr>
          <w:rFonts w:ascii="Times New Roman" w:eastAsia="宋体" w:hAnsi="Times New Roman" w:cs="Times New Roman"/>
          <w:color w:val="auto"/>
        </w:rPr>
      </w:pPr>
      <w:r w:rsidRPr="006C1B0E">
        <w:rPr>
          <w:rFonts w:ascii="Times New Roman" w:eastAsia="宋体" w:hAnsi="Times New Roman" w:cs="Times New Roman"/>
          <w:color w:val="auto"/>
        </w:rPr>
        <w:t>招标公告的公告期限为</w:t>
      </w:r>
      <w:r w:rsidRPr="006C1B0E">
        <w:rPr>
          <w:rFonts w:ascii="Times New Roman" w:eastAsia="宋体" w:hAnsi="Times New Roman" w:cs="Times New Roman"/>
          <w:color w:val="auto"/>
        </w:rPr>
        <w:t>5</w:t>
      </w:r>
      <w:r w:rsidRPr="006C1B0E">
        <w:rPr>
          <w:rFonts w:ascii="Times New Roman" w:eastAsia="宋体" w:hAnsi="Times New Roman" w:cs="Times New Roman"/>
          <w:color w:val="auto"/>
        </w:rPr>
        <w:t>个工作日。</w:t>
      </w:r>
    </w:p>
    <w:p w:rsidR="00F031F9" w:rsidRPr="006C1B0E" w:rsidRDefault="00F031F9" w:rsidP="00F031F9">
      <w:pPr>
        <w:pStyle w:val="Default"/>
        <w:spacing w:line="360" w:lineRule="auto"/>
        <w:ind w:firstLineChars="200" w:firstLine="480"/>
        <w:jc w:val="both"/>
        <w:rPr>
          <w:rFonts w:ascii="Times New Roman" w:eastAsia="宋体" w:hAnsi="Times New Roman" w:cs="Times New Roman"/>
          <w:color w:val="auto"/>
        </w:rPr>
      </w:pPr>
      <w:r w:rsidRPr="006C1B0E">
        <w:rPr>
          <w:rFonts w:ascii="Times New Roman" w:eastAsia="宋体" w:hAnsi="Times New Roman" w:cs="Times New Roman"/>
          <w:color w:val="auto"/>
        </w:rPr>
        <w:t>十</w:t>
      </w:r>
      <w:r w:rsidRPr="006C1B0E">
        <w:rPr>
          <w:rFonts w:ascii="Times New Roman" w:eastAsia="宋体" w:hAnsi="Times New Roman" w:cs="Times New Roman" w:hint="eastAsia"/>
          <w:color w:val="auto"/>
        </w:rPr>
        <w:t>四</w:t>
      </w:r>
      <w:r w:rsidRPr="006C1B0E">
        <w:rPr>
          <w:rFonts w:ascii="Times New Roman" w:eastAsia="宋体" w:hAnsi="Times New Roman" w:cs="Times New Roman"/>
          <w:color w:val="auto"/>
        </w:rPr>
        <w:t>、招标代理服务费</w:t>
      </w:r>
    </w:p>
    <w:p w:rsidR="00F031F9" w:rsidRPr="006C1B0E" w:rsidRDefault="00F031F9" w:rsidP="00F031F9">
      <w:pPr>
        <w:pStyle w:val="Default"/>
        <w:spacing w:line="360" w:lineRule="auto"/>
        <w:ind w:firstLineChars="200" w:firstLine="480"/>
        <w:jc w:val="both"/>
        <w:rPr>
          <w:rFonts w:ascii="Times New Roman" w:eastAsia="宋体" w:hAnsi="Times New Roman" w:cs="Times New Roman"/>
          <w:color w:val="auto"/>
        </w:rPr>
      </w:pPr>
      <w:r w:rsidRPr="006C1B0E">
        <w:rPr>
          <w:rFonts w:ascii="Times New Roman" w:eastAsia="宋体" w:hAnsi="Times New Roman" w:cs="Times New Roman"/>
          <w:color w:val="auto"/>
        </w:rPr>
        <w:t>本项目按以下比例向中标供应商收取招标代理服务费</w:t>
      </w:r>
      <w:r w:rsidRPr="006C1B0E">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F031F9" w:rsidRPr="006C1B0E" w:rsidTr="00E7303D">
        <w:trPr>
          <w:trHeight w:val="440"/>
          <w:tblHeader/>
          <w:jc w:val="center"/>
        </w:trPr>
        <w:tc>
          <w:tcPr>
            <w:tcW w:w="3656" w:type="dxa"/>
            <w:vAlign w:val="center"/>
          </w:tcPr>
          <w:p w:rsidR="00F031F9" w:rsidRPr="006C1B0E" w:rsidRDefault="00F031F9" w:rsidP="00E7303D">
            <w:pPr>
              <w:tabs>
                <w:tab w:val="num" w:pos="750"/>
                <w:tab w:val="num" w:pos="840"/>
              </w:tabs>
              <w:adjustRightInd w:val="0"/>
              <w:snapToGrid w:val="0"/>
              <w:jc w:val="center"/>
              <w:rPr>
                <w:sz w:val="24"/>
              </w:rPr>
            </w:pPr>
            <w:r w:rsidRPr="006C1B0E">
              <w:rPr>
                <w:sz w:val="24"/>
              </w:rPr>
              <w:t>中标金额</w:t>
            </w:r>
            <w:r w:rsidRPr="006C1B0E">
              <w:rPr>
                <w:rFonts w:hint="eastAsia"/>
                <w:sz w:val="24"/>
              </w:rPr>
              <w:t>（万元）</w:t>
            </w:r>
          </w:p>
        </w:tc>
        <w:tc>
          <w:tcPr>
            <w:tcW w:w="3657" w:type="dxa"/>
            <w:vAlign w:val="center"/>
          </w:tcPr>
          <w:p w:rsidR="00F031F9" w:rsidRPr="006C1B0E" w:rsidRDefault="00F031F9" w:rsidP="00E7303D">
            <w:pPr>
              <w:tabs>
                <w:tab w:val="num" w:pos="750"/>
                <w:tab w:val="num" w:pos="840"/>
              </w:tabs>
              <w:adjustRightInd w:val="0"/>
              <w:snapToGrid w:val="0"/>
              <w:jc w:val="center"/>
              <w:rPr>
                <w:sz w:val="24"/>
              </w:rPr>
            </w:pPr>
            <w:r w:rsidRPr="006C1B0E">
              <w:rPr>
                <w:sz w:val="24"/>
              </w:rPr>
              <w:t>费率</w:t>
            </w:r>
          </w:p>
        </w:tc>
      </w:tr>
      <w:tr w:rsidR="00F031F9" w:rsidRPr="006C1B0E" w:rsidTr="00E7303D">
        <w:trPr>
          <w:trHeight w:val="440"/>
          <w:jc w:val="center"/>
        </w:trPr>
        <w:tc>
          <w:tcPr>
            <w:tcW w:w="3656" w:type="dxa"/>
            <w:vAlign w:val="center"/>
          </w:tcPr>
          <w:p w:rsidR="00F031F9" w:rsidRPr="006C1B0E" w:rsidRDefault="00F031F9" w:rsidP="00E7303D">
            <w:pPr>
              <w:tabs>
                <w:tab w:val="num" w:pos="750"/>
                <w:tab w:val="num" w:pos="840"/>
              </w:tabs>
              <w:adjustRightInd w:val="0"/>
              <w:snapToGrid w:val="0"/>
              <w:jc w:val="center"/>
              <w:rPr>
                <w:sz w:val="24"/>
              </w:rPr>
            </w:pPr>
            <w:r w:rsidRPr="006C1B0E">
              <w:rPr>
                <w:sz w:val="24"/>
              </w:rPr>
              <w:lastRenderedPageBreak/>
              <w:t>100</w:t>
            </w:r>
            <w:r w:rsidRPr="006C1B0E">
              <w:rPr>
                <w:sz w:val="24"/>
              </w:rPr>
              <w:t>以下</w:t>
            </w:r>
          </w:p>
        </w:tc>
        <w:tc>
          <w:tcPr>
            <w:tcW w:w="3657" w:type="dxa"/>
            <w:vAlign w:val="center"/>
          </w:tcPr>
          <w:p w:rsidR="00F031F9" w:rsidRPr="006C1B0E" w:rsidRDefault="00F031F9" w:rsidP="00E7303D">
            <w:pPr>
              <w:tabs>
                <w:tab w:val="num" w:pos="750"/>
                <w:tab w:val="num" w:pos="840"/>
              </w:tabs>
              <w:adjustRightInd w:val="0"/>
              <w:snapToGrid w:val="0"/>
              <w:jc w:val="center"/>
              <w:rPr>
                <w:sz w:val="24"/>
              </w:rPr>
            </w:pPr>
            <w:r w:rsidRPr="006C1B0E">
              <w:rPr>
                <w:sz w:val="24"/>
              </w:rPr>
              <w:t>1.</w:t>
            </w:r>
            <w:r w:rsidRPr="006C1B0E">
              <w:rPr>
                <w:rFonts w:hint="eastAsia"/>
                <w:sz w:val="24"/>
              </w:rPr>
              <w:t>0</w:t>
            </w:r>
            <w:r w:rsidRPr="006C1B0E">
              <w:rPr>
                <w:sz w:val="24"/>
              </w:rPr>
              <w:t>%</w:t>
            </w:r>
          </w:p>
        </w:tc>
      </w:tr>
      <w:tr w:rsidR="00F031F9" w:rsidRPr="006C1B0E" w:rsidTr="00E7303D">
        <w:trPr>
          <w:trHeight w:val="440"/>
          <w:jc w:val="center"/>
        </w:trPr>
        <w:tc>
          <w:tcPr>
            <w:tcW w:w="3656" w:type="dxa"/>
            <w:vAlign w:val="center"/>
          </w:tcPr>
          <w:p w:rsidR="00F031F9" w:rsidRPr="006C1B0E" w:rsidRDefault="00F031F9" w:rsidP="00E7303D">
            <w:pPr>
              <w:tabs>
                <w:tab w:val="num" w:pos="750"/>
                <w:tab w:val="num" w:pos="840"/>
              </w:tabs>
              <w:adjustRightInd w:val="0"/>
              <w:snapToGrid w:val="0"/>
              <w:jc w:val="center"/>
              <w:rPr>
                <w:sz w:val="24"/>
              </w:rPr>
            </w:pPr>
            <w:r w:rsidRPr="006C1B0E">
              <w:rPr>
                <w:sz w:val="24"/>
              </w:rPr>
              <w:t>100-500</w:t>
            </w:r>
          </w:p>
        </w:tc>
        <w:tc>
          <w:tcPr>
            <w:tcW w:w="3657" w:type="dxa"/>
            <w:vAlign w:val="center"/>
          </w:tcPr>
          <w:p w:rsidR="00F031F9" w:rsidRPr="006C1B0E" w:rsidRDefault="00F031F9" w:rsidP="00E7303D">
            <w:pPr>
              <w:tabs>
                <w:tab w:val="num" w:pos="750"/>
                <w:tab w:val="num" w:pos="840"/>
              </w:tabs>
              <w:adjustRightInd w:val="0"/>
              <w:snapToGrid w:val="0"/>
              <w:jc w:val="center"/>
              <w:rPr>
                <w:sz w:val="24"/>
              </w:rPr>
            </w:pPr>
            <w:r w:rsidRPr="006C1B0E">
              <w:rPr>
                <w:rFonts w:hint="eastAsia"/>
                <w:sz w:val="24"/>
              </w:rPr>
              <w:t>0</w:t>
            </w:r>
            <w:r w:rsidRPr="006C1B0E">
              <w:rPr>
                <w:sz w:val="24"/>
              </w:rPr>
              <w:t>.</w:t>
            </w:r>
            <w:r w:rsidRPr="006C1B0E">
              <w:rPr>
                <w:rFonts w:hint="eastAsia"/>
                <w:sz w:val="24"/>
              </w:rPr>
              <w:t>8</w:t>
            </w:r>
            <w:r w:rsidRPr="006C1B0E">
              <w:rPr>
                <w:sz w:val="24"/>
              </w:rPr>
              <w:t>%</w:t>
            </w:r>
          </w:p>
        </w:tc>
      </w:tr>
      <w:tr w:rsidR="00F031F9" w:rsidRPr="006C1B0E" w:rsidTr="00E7303D">
        <w:trPr>
          <w:trHeight w:val="440"/>
          <w:jc w:val="center"/>
        </w:trPr>
        <w:tc>
          <w:tcPr>
            <w:tcW w:w="3656" w:type="dxa"/>
            <w:vAlign w:val="center"/>
          </w:tcPr>
          <w:p w:rsidR="00F031F9" w:rsidRPr="006C1B0E" w:rsidRDefault="00F031F9" w:rsidP="00E7303D">
            <w:pPr>
              <w:tabs>
                <w:tab w:val="num" w:pos="750"/>
                <w:tab w:val="num" w:pos="840"/>
              </w:tabs>
              <w:adjustRightInd w:val="0"/>
              <w:snapToGrid w:val="0"/>
              <w:jc w:val="center"/>
              <w:rPr>
                <w:sz w:val="24"/>
              </w:rPr>
            </w:pPr>
            <w:r w:rsidRPr="006C1B0E">
              <w:rPr>
                <w:sz w:val="24"/>
              </w:rPr>
              <w:t>500-1000</w:t>
            </w:r>
          </w:p>
        </w:tc>
        <w:tc>
          <w:tcPr>
            <w:tcW w:w="3657" w:type="dxa"/>
            <w:vAlign w:val="center"/>
          </w:tcPr>
          <w:p w:rsidR="00F031F9" w:rsidRPr="006C1B0E" w:rsidRDefault="00F031F9" w:rsidP="00E7303D">
            <w:pPr>
              <w:tabs>
                <w:tab w:val="num" w:pos="750"/>
                <w:tab w:val="num" w:pos="840"/>
              </w:tabs>
              <w:adjustRightInd w:val="0"/>
              <w:snapToGrid w:val="0"/>
              <w:jc w:val="center"/>
              <w:rPr>
                <w:sz w:val="24"/>
              </w:rPr>
            </w:pPr>
            <w:r w:rsidRPr="006C1B0E">
              <w:rPr>
                <w:sz w:val="24"/>
              </w:rPr>
              <w:t>0.</w:t>
            </w:r>
            <w:r w:rsidRPr="006C1B0E">
              <w:rPr>
                <w:rFonts w:hint="eastAsia"/>
                <w:sz w:val="24"/>
              </w:rPr>
              <w:t>65</w:t>
            </w:r>
            <w:r w:rsidRPr="006C1B0E">
              <w:rPr>
                <w:sz w:val="24"/>
              </w:rPr>
              <w:t>%</w:t>
            </w:r>
          </w:p>
        </w:tc>
      </w:tr>
      <w:tr w:rsidR="00F031F9" w:rsidRPr="006C1B0E" w:rsidTr="00E7303D">
        <w:trPr>
          <w:trHeight w:val="440"/>
          <w:jc w:val="center"/>
        </w:trPr>
        <w:tc>
          <w:tcPr>
            <w:tcW w:w="3656" w:type="dxa"/>
            <w:vAlign w:val="center"/>
          </w:tcPr>
          <w:p w:rsidR="00F031F9" w:rsidRPr="006C1B0E" w:rsidRDefault="00F031F9" w:rsidP="00E7303D">
            <w:pPr>
              <w:tabs>
                <w:tab w:val="num" w:pos="750"/>
                <w:tab w:val="num" w:pos="840"/>
              </w:tabs>
              <w:adjustRightInd w:val="0"/>
              <w:snapToGrid w:val="0"/>
              <w:jc w:val="center"/>
              <w:rPr>
                <w:sz w:val="24"/>
              </w:rPr>
            </w:pPr>
            <w:r w:rsidRPr="006C1B0E">
              <w:rPr>
                <w:sz w:val="24"/>
              </w:rPr>
              <w:t>1000</w:t>
            </w:r>
            <w:r w:rsidRPr="006C1B0E">
              <w:rPr>
                <w:rFonts w:hint="eastAsia"/>
                <w:sz w:val="24"/>
              </w:rPr>
              <w:t>-5000</w:t>
            </w:r>
          </w:p>
        </w:tc>
        <w:tc>
          <w:tcPr>
            <w:tcW w:w="3657" w:type="dxa"/>
            <w:vAlign w:val="center"/>
          </w:tcPr>
          <w:p w:rsidR="00F031F9" w:rsidRPr="006C1B0E" w:rsidRDefault="00F031F9" w:rsidP="00E7303D">
            <w:pPr>
              <w:tabs>
                <w:tab w:val="num" w:pos="750"/>
                <w:tab w:val="num" w:pos="840"/>
              </w:tabs>
              <w:adjustRightInd w:val="0"/>
              <w:snapToGrid w:val="0"/>
              <w:jc w:val="center"/>
              <w:rPr>
                <w:sz w:val="24"/>
              </w:rPr>
            </w:pPr>
            <w:r w:rsidRPr="006C1B0E">
              <w:rPr>
                <w:sz w:val="24"/>
              </w:rPr>
              <w:t>0.5%</w:t>
            </w:r>
          </w:p>
        </w:tc>
      </w:tr>
      <w:tr w:rsidR="00F031F9" w:rsidRPr="006C1B0E" w:rsidTr="00E7303D">
        <w:trPr>
          <w:trHeight w:val="440"/>
          <w:jc w:val="center"/>
        </w:trPr>
        <w:tc>
          <w:tcPr>
            <w:tcW w:w="3656" w:type="dxa"/>
            <w:vAlign w:val="center"/>
          </w:tcPr>
          <w:p w:rsidR="00F031F9" w:rsidRPr="006C1B0E" w:rsidRDefault="00F031F9" w:rsidP="00E7303D">
            <w:pPr>
              <w:tabs>
                <w:tab w:val="num" w:pos="750"/>
                <w:tab w:val="num" w:pos="840"/>
              </w:tabs>
              <w:adjustRightInd w:val="0"/>
              <w:snapToGrid w:val="0"/>
              <w:jc w:val="center"/>
              <w:rPr>
                <w:sz w:val="24"/>
              </w:rPr>
            </w:pPr>
            <w:r w:rsidRPr="006C1B0E">
              <w:rPr>
                <w:rFonts w:hint="eastAsia"/>
                <w:sz w:val="24"/>
              </w:rPr>
              <w:t>5000-10000</w:t>
            </w:r>
          </w:p>
        </w:tc>
        <w:tc>
          <w:tcPr>
            <w:tcW w:w="3657" w:type="dxa"/>
            <w:vAlign w:val="center"/>
          </w:tcPr>
          <w:p w:rsidR="00F031F9" w:rsidRPr="006C1B0E" w:rsidRDefault="00F031F9" w:rsidP="00E7303D">
            <w:pPr>
              <w:tabs>
                <w:tab w:val="num" w:pos="750"/>
                <w:tab w:val="num" w:pos="840"/>
              </w:tabs>
              <w:adjustRightInd w:val="0"/>
              <w:snapToGrid w:val="0"/>
              <w:jc w:val="center"/>
              <w:rPr>
                <w:sz w:val="24"/>
              </w:rPr>
            </w:pPr>
            <w:r w:rsidRPr="006C1B0E">
              <w:rPr>
                <w:sz w:val="24"/>
              </w:rPr>
              <w:t>0.25%</w:t>
            </w:r>
          </w:p>
        </w:tc>
      </w:tr>
      <w:tr w:rsidR="00F031F9" w:rsidRPr="006C1B0E" w:rsidTr="00E7303D">
        <w:trPr>
          <w:trHeight w:val="440"/>
          <w:jc w:val="center"/>
        </w:trPr>
        <w:tc>
          <w:tcPr>
            <w:tcW w:w="3656" w:type="dxa"/>
            <w:vAlign w:val="center"/>
          </w:tcPr>
          <w:p w:rsidR="00F031F9" w:rsidRPr="006C1B0E" w:rsidRDefault="00F031F9" w:rsidP="00E7303D">
            <w:pPr>
              <w:tabs>
                <w:tab w:val="num" w:pos="750"/>
                <w:tab w:val="num" w:pos="840"/>
              </w:tabs>
              <w:adjustRightInd w:val="0"/>
              <w:snapToGrid w:val="0"/>
              <w:jc w:val="center"/>
              <w:rPr>
                <w:sz w:val="24"/>
              </w:rPr>
            </w:pPr>
            <w:r w:rsidRPr="006C1B0E">
              <w:rPr>
                <w:rFonts w:hint="eastAsia"/>
                <w:sz w:val="24"/>
              </w:rPr>
              <w:t>10000-100000</w:t>
            </w:r>
          </w:p>
        </w:tc>
        <w:tc>
          <w:tcPr>
            <w:tcW w:w="3657" w:type="dxa"/>
            <w:vAlign w:val="center"/>
          </w:tcPr>
          <w:p w:rsidR="00F031F9" w:rsidRPr="006C1B0E" w:rsidRDefault="00F031F9" w:rsidP="00E7303D">
            <w:pPr>
              <w:tabs>
                <w:tab w:val="num" w:pos="750"/>
                <w:tab w:val="num" w:pos="840"/>
              </w:tabs>
              <w:adjustRightInd w:val="0"/>
              <w:snapToGrid w:val="0"/>
              <w:jc w:val="center"/>
              <w:rPr>
                <w:sz w:val="24"/>
              </w:rPr>
            </w:pPr>
            <w:r w:rsidRPr="006C1B0E">
              <w:rPr>
                <w:sz w:val="24"/>
              </w:rPr>
              <w:t>0.05%</w:t>
            </w:r>
          </w:p>
        </w:tc>
      </w:tr>
    </w:tbl>
    <w:p w:rsidR="00F031F9" w:rsidRPr="006C1B0E" w:rsidRDefault="00F031F9" w:rsidP="00F031F9">
      <w:pPr>
        <w:tabs>
          <w:tab w:val="left" w:pos="700"/>
        </w:tabs>
        <w:autoSpaceDE w:val="0"/>
        <w:autoSpaceDN w:val="0"/>
        <w:adjustRightInd w:val="0"/>
        <w:spacing w:line="360" w:lineRule="auto"/>
        <w:ind w:firstLineChars="200" w:firstLine="480"/>
        <w:rPr>
          <w:sz w:val="24"/>
          <w:lang w:val="zh-CN"/>
        </w:rPr>
      </w:pPr>
      <w:r w:rsidRPr="006C1B0E">
        <w:rPr>
          <w:sz w:val="24"/>
          <w:lang w:val="zh-CN"/>
        </w:rPr>
        <w:t>服务费按差额定率累进法计算</w:t>
      </w:r>
      <w:r w:rsidRPr="006C1B0E">
        <w:rPr>
          <w:rFonts w:hint="eastAsia"/>
          <w:sz w:val="24"/>
          <w:lang w:val="zh-CN"/>
        </w:rPr>
        <w:t>，向下取整，精确到元。</w:t>
      </w:r>
      <w:r w:rsidRPr="006C1B0E">
        <w:rPr>
          <w:sz w:val="24"/>
          <w:lang w:val="zh-CN"/>
        </w:rPr>
        <w:t>例如</w:t>
      </w:r>
      <w:r w:rsidRPr="006C1B0E">
        <w:rPr>
          <w:sz w:val="24"/>
        </w:rPr>
        <w:t>中标</w:t>
      </w:r>
      <w:r w:rsidRPr="006C1B0E">
        <w:rPr>
          <w:sz w:val="24"/>
          <w:lang w:val="zh-CN"/>
        </w:rPr>
        <w:t>金额为</w:t>
      </w:r>
      <w:r w:rsidRPr="006C1B0E">
        <w:rPr>
          <w:sz w:val="24"/>
          <w:lang w:val="zh-CN"/>
        </w:rPr>
        <w:t>680</w:t>
      </w:r>
      <w:r w:rsidRPr="006C1B0E">
        <w:rPr>
          <w:rFonts w:hint="eastAsia"/>
          <w:sz w:val="24"/>
          <w:lang w:val="zh-CN"/>
        </w:rPr>
        <w:t>5000</w:t>
      </w:r>
      <w:r w:rsidRPr="006C1B0E">
        <w:rPr>
          <w:sz w:val="24"/>
          <w:lang w:val="zh-CN"/>
        </w:rPr>
        <w:t>元，服务费</w:t>
      </w:r>
      <w:r w:rsidRPr="006C1B0E">
        <w:rPr>
          <w:rFonts w:hint="eastAsia"/>
          <w:sz w:val="24"/>
          <w:lang w:val="zh-CN"/>
        </w:rPr>
        <w:t>=</w:t>
      </w:r>
      <w:r w:rsidRPr="006C1B0E">
        <w:rPr>
          <w:sz w:val="24"/>
          <w:lang w:val="zh-CN"/>
        </w:rPr>
        <w:t>100</w:t>
      </w:r>
      <w:r w:rsidRPr="006C1B0E">
        <w:rPr>
          <w:rFonts w:hint="eastAsia"/>
          <w:sz w:val="24"/>
          <w:lang w:val="zh-CN"/>
        </w:rPr>
        <w:t>0000</w:t>
      </w:r>
      <w:r w:rsidRPr="006C1B0E">
        <w:rPr>
          <w:sz w:val="24"/>
          <w:lang w:val="zh-CN"/>
        </w:rPr>
        <w:t>×1%+</w:t>
      </w:r>
      <w:r w:rsidRPr="006C1B0E">
        <w:rPr>
          <w:rFonts w:hint="eastAsia"/>
          <w:sz w:val="24"/>
          <w:lang w:val="zh-CN"/>
        </w:rPr>
        <w:t>（</w:t>
      </w:r>
      <w:r w:rsidRPr="006C1B0E">
        <w:rPr>
          <w:sz w:val="24"/>
          <w:lang w:val="zh-CN"/>
        </w:rPr>
        <w:t>500</w:t>
      </w:r>
      <w:r w:rsidRPr="006C1B0E">
        <w:rPr>
          <w:rFonts w:hint="eastAsia"/>
          <w:sz w:val="24"/>
          <w:lang w:val="zh-CN"/>
        </w:rPr>
        <w:t>0000</w:t>
      </w:r>
      <w:r w:rsidRPr="006C1B0E">
        <w:rPr>
          <w:sz w:val="24"/>
          <w:lang w:val="zh-CN"/>
        </w:rPr>
        <w:t>-100</w:t>
      </w:r>
      <w:r w:rsidRPr="006C1B0E">
        <w:rPr>
          <w:rFonts w:hint="eastAsia"/>
          <w:sz w:val="24"/>
          <w:lang w:val="zh-CN"/>
        </w:rPr>
        <w:t>0000</w:t>
      </w:r>
      <w:r w:rsidRPr="006C1B0E">
        <w:rPr>
          <w:rFonts w:hint="eastAsia"/>
          <w:sz w:val="24"/>
          <w:lang w:val="zh-CN"/>
        </w:rPr>
        <w:t>）</w:t>
      </w:r>
      <w:r w:rsidRPr="006C1B0E">
        <w:rPr>
          <w:sz w:val="24"/>
          <w:lang w:val="zh-CN"/>
        </w:rPr>
        <w:t>×</w:t>
      </w:r>
      <w:r w:rsidRPr="006C1B0E">
        <w:rPr>
          <w:rFonts w:hint="eastAsia"/>
          <w:sz w:val="24"/>
          <w:lang w:val="zh-CN"/>
        </w:rPr>
        <w:t>0.8</w:t>
      </w:r>
      <w:r w:rsidRPr="006C1B0E">
        <w:rPr>
          <w:sz w:val="24"/>
          <w:lang w:val="zh-CN"/>
        </w:rPr>
        <w:t>%+</w:t>
      </w:r>
      <w:r w:rsidRPr="006C1B0E">
        <w:rPr>
          <w:rFonts w:hint="eastAsia"/>
          <w:sz w:val="24"/>
          <w:lang w:val="zh-CN"/>
        </w:rPr>
        <w:t>（</w:t>
      </w:r>
      <w:r w:rsidRPr="006C1B0E">
        <w:rPr>
          <w:sz w:val="24"/>
          <w:lang w:val="zh-CN"/>
        </w:rPr>
        <w:t>680</w:t>
      </w:r>
      <w:r w:rsidRPr="006C1B0E">
        <w:rPr>
          <w:rFonts w:hint="eastAsia"/>
          <w:sz w:val="24"/>
          <w:lang w:val="zh-CN"/>
        </w:rPr>
        <w:t>5000</w:t>
      </w:r>
      <w:r w:rsidRPr="006C1B0E">
        <w:rPr>
          <w:sz w:val="24"/>
          <w:lang w:val="zh-CN"/>
        </w:rPr>
        <w:t>-500</w:t>
      </w:r>
      <w:r w:rsidRPr="006C1B0E">
        <w:rPr>
          <w:rFonts w:hint="eastAsia"/>
          <w:sz w:val="24"/>
          <w:lang w:val="zh-CN"/>
        </w:rPr>
        <w:t>0000</w:t>
      </w:r>
      <w:r w:rsidRPr="006C1B0E">
        <w:rPr>
          <w:rFonts w:hint="eastAsia"/>
          <w:sz w:val="24"/>
          <w:lang w:val="zh-CN"/>
        </w:rPr>
        <w:t>）</w:t>
      </w:r>
      <w:r w:rsidRPr="006C1B0E">
        <w:rPr>
          <w:sz w:val="24"/>
          <w:lang w:val="zh-CN"/>
        </w:rPr>
        <w:t>×0.</w:t>
      </w:r>
      <w:r w:rsidRPr="006C1B0E">
        <w:rPr>
          <w:rFonts w:hint="eastAsia"/>
          <w:sz w:val="24"/>
          <w:lang w:val="zh-CN"/>
        </w:rPr>
        <w:t>65</w:t>
      </w:r>
      <w:r w:rsidRPr="006C1B0E">
        <w:rPr>
          <w:sz w:val="24"/>
          <w:lang w:val="zh-CN"/>
        </w:rPr>
        <w:t>%=</w:t>
      </w:r>
      <w:r w:rsidRPr="006C1B0E">
        <w:rPr>
          <w:rFonts w:hint="eastAsia"/>
          <w:sz w:val="24"/>
          <w:lang w:val="zh-CN"/>
        </w:rPr>
        <w:t>53732.5</w:t>
      </w:r>
      <w:r w:rsidRPr="006C1B0E">
        <w:rPr>
          <w:sz w:val="24"/>
          <w:lang w:val="zh-CN"/>
        </w:rPr>
        <w:t>元，服务费</w:t>
      </w:r>
      <w:r w:rsidRPr="006C1B0E">
        <w:rPr>
          <w:rFonts w:hint="eastAsia"/>
          <w:sz w:val="24"/>
          <w:lang w:val="zh-CN"/>
        </w:rPr>
        <w:t>缴纳</w:t>
      </w:r>
      <w:r w:rsidRPr="006C1B0E">
        <w:rPr>
          <w:rFonts w:hint="eastAsia"/>
          <w:sz w:val="24"/>
          <w:lang w:val="zh-CN"/>
        </w:rPr>
        <w:t>53732</w:t>
      </w:r>
      <w:r w:rsidRPr="006C1B0E">
        <w:rPr>
          <w:rFonts w:hint="eastAsia"/>
          <w:sz w:val="24"/>
          <w:lang w:val="zh-CN"/>
        </w:rPr>
        <w:t>元。</w:t>
      </w:r>
      <w:r w:rsidRPr="006C1B0E">
        <w:rPr>
          <w:sz w:val="24"/>
          <w:lang w:val="zh-CN"/>
        </w:rPr>
        <w:t>其中中标金额以《中标通知书》为准。</w:t>
      </w:r>
    </w:p>
    <w:p w:rsidR="00F031F9" w:rsidRPr="006C1B0E" w:rsidRDefault="00F031F9" w:rsidP="00F031F9">
      <w:pPr>
        <w:tabs>
          <w:tab w:val="left" w:pos="700"/>
        </w:tabs>
        <w:autoSpaceDE w:val="0"/>
        <w:autoSpaceDN w:val="0"/>
        <w:adjustRightInd w:val="0"/>
        <w:spacing w:line="360" w:lineRule="auto"/>
        <w:ind w:firstLineChars="200" w:firstLine="480"/>
        <w:rPr>
          <w:sz w:val="24"/>
          <w:szCs w:val="24"/>
          <w:lang w:val="zh-CN"/>
        </w:rPr>
      </w:pPr>
      <w:r w:rsidRPr="006C1B0E">
        <w:rPr>
          <w:rFonts w:hint="eastAsia"/>
          <w:sz w:val="24"/>
          <w:szCs w:val="24"/>
        </w:rPr>
        <w:t>中标供应商应于中标公告发布之日起</w:t>
      </w:r>
      <w:r w:rsidRPr="006C1B0E">
        <w:rPr>
          <w:rFonts w:hint="eastAsia"/>
          <w:sz w:val="24"/>
          <w:szCs w:val="24"/>
        </w:rPr>
        <w:t>5</w:t>
      </w:r>
      <w:r w:rsidRPr="006C1B0E">
        <w:rPr>
          <w:rFonts w:hint="eastAsia"/>
          <w:sz w:val="24"/>
          <w:szCs w:val="24"/>
        </w:rPr>
        <w:t>个工作日内缴纳</w:t>
      </w:r>
      <w:r w:rsidRPr="006C1B0E">
        <w:rPr>
          <w:rFonts w:hint="eastAsia"/>
          <w:sz w:val="24"/>
          <w:szCs w:val="24"/>
          <w:lang w:val="zh-CN"/>
        </w:rPr>
        <w:t>招标代理服务费，缴费单位名称须与投标单位名称一致，缴费时请注明项目编号及中标包号。</w:t>
      </w:r>
    </w:p>
    <w:p w:rsidR="00F031F9" w:rsidRPr="006C1B0E" w:rsidRDefault="00F031F9" w:rsidP="00F031F9">
      <w:pPr>
        <w:pStyle w:val="Default"/>
        <w:spacing w:line="360" w:lineRule="auto"/>
        <w:ind w:firstLineChars="200" w:firstLine="480"/>
        <w:rPr>
          <w:rFonts w:ascii="Times New Roman" w:eastAsia="宋体" w:hAnsi="Times New Roman" w:cs="Times New Roman"/>
          <w:color w:val="auto"/>
        </w:rPr>
      </w:pPr>
      <w:r w:rsidRPr="006C1B0E">
        <w:rPr>
          <w:rFonts w:ascii="Times New Roman" w:eastAsia="宋体" w:hAnsi="Times New Roman" w:cs="Times New Roman" w:hint="eastAsia"/>
          <w:color w:val="auto"/>
        </w:rPr>
        <w:t>名</w:t>
      </w:r>
      <w:r w:rsidRPr="006C1B0E">
        <w:rPr>
          <w:rFonts w:ascii="Times New Roman" w:eastAsia="宋体" w:hAnsi="Times New Roman" w:cs="Times New Roman" w:hint="eastAsia"/>
          <w:color w:val="auto"/>
        </w:rPr>
        <w:t xml:space="preserve">        </w:t>
      </w:r>
      <w:r w:rsidRPr="006C1B0E">
        <w:rPr>
          <w:rFonts w:ascii="Times New Roman" w:eastAsia="宋体" w:hAnsi="Times New Roman" w:cs="Times New Roman" w:hint="eastAsia"/>
          <w:color w:val="auto"/>
        </w:rPr>
        <w:t>称：天津市公共资源交易中心</w:t>
      </w:r>
    </w:p>
    <w:p w:rsidR="00F031F9" w:rsidRPr="006C1B0E" w:rsidRDefault="00F031F9" w:rsidP="00F031F9">
      <w:pPr>
        <w:pStyle w:val="Default"/>
        <w:spacing w:line="360" w:lineRule="auto"/>
        <w:ind w:firstLineChars="200" w:firstLine="480"/>
        <w:rPr>
          <w:rFonts w:ascii="Times New Roman" w:eastAsia="宋体" w:hAnsi="Times New Roman" w:cs="Times New Roman"/>
          <w:color w:val="auto"/>
        </w:rPr>
      </w:pPr>
      <w:r w:rsidRPr="006C1B0E">
        <w:rPr>
          <w:rFonts w:ascii="Times New Roman" w:eastAsia="宋体" w:hAnsi="Times New Roman" w:cs="Times New Roman" w:hint="eastAsia"/>
          <w:color w:val="auto"/>
        </w:rPr>
        <w:t>开户行及账号：中国建设银行股份有限公司天津明华支行</w:t>
      </w:r>
      <w:r w:rsidRPr="006C1B0E">
        <w:rPr>
          <w:rFonts w:ascii="Times New Roman" w:eastAsia="宋体" w:hAnsi="Times New Roman" w:cs="Times New Roman" w:hint="eastAsia"/>
          <w:color w:val="auto"/>
        </w:rPr>
        <w:t xml:space="preserve"> </w:t>
      </w:r>
    </w:p>
    <w:p w:rsidR="00F031F9" w:rsidRPr="006C1B0E" w:rsidRDefault="00F031F9" w:rsidP="00F031F9">
      <w:pPr>
        <w:pStyle w:val="Default"/>
        <w:spacing w:line="360" w:lineRule="auto"/>
        <w:ind w:firstLineChars="897" w:firstLine="2153"/>
        <w:rPr>
          <w:rFonts w:ascii="Times New Roman" w:eastAsia="宋体" w:hAnsi="Times New Roman" w:cs="Times New Roman"/>
          <w:color w:val="auto"/>
        </w:rPr>
      </w:pPr>
      <w:r w:rsidRPr="006C1B0E">
        <w:rPr>
          <w:rFonts w:ascii="Times New Roman" w:eastAsia="宋体" w:hAnsi="Times New Roman" w:cs="Times New Roman"/>
          <w:color w:val="auto"/>
        </w:rPr>
        <w:t>1205 0162 4900 0000 0675</w:t>
      </w:r>
    </w:p>
    <w:p w:rsidR="00F031F9" w:rsidRPr="006C1B0E" w:rsidRDefault="00F031F9" w:rsidP="00F031F9">
      <w:pPr>
        <w:pStyle w:val="Default"/>
        <w:spacing w:line="360" w:lineRule="auto"/>
        <w:ind w:firstLineChars="200" w:firstLine="480"/>
        <w:rPr>
          <w:rFonts w:ascii="Times New Roman" w:eastAsia="宋体" w:hAnsi="Times New Roman" w:cs="Times New Roman"/>
          <w:color w:val="auto"/>
        </w:rPr>
      </w:pPr>
      <w:r w:rsidRPr="006C1B0E">
        <w:rPr>
          <w:rFonts w:ascii="Times New Roman" w:eastAsia="宋体" w:hAnsi="Times New Roman" w:cs="Times New Roman" w:hint="eastAsia"/>
          <w:color w:val="auto"/>
        </w:rPr>
        <w:t>银行联行号：</w:t>
      </w:r>
      <w:r w:rsidRPr="006C1B0E">
        <w:rPr>
          <w:rFonts w:ascii="Times New Roman" w:eastAsia="宋体" w:hAnsi="Times New Roman" w:cs="Times New Roman" w:hint="eastAsia"/>
          <w:color w:val="auto"/>
        </w:rPr>
        <w:t>105110039436</w:t>
      </w:r>
    </w:p>
    <w:p w:rsidR="00F031F9" w:rsidRPr="006C1B0E" w:rsidRDefault="00F031F9" w:rsidP="00F031F9">
      <w:pPr>
        <w:pStyle w:val="Default"/>
        <w:spacing w:line="360" w:lineRule="auto"/>
        <w:ind w:firstLineChars="200" w:firstLine="480"/>
        <w:rPr>
          <w:rFonts w:ascii="Times New Roman" w:eastAsia="宋体" w:hAnsi="Times New Roman" w:cs="Times New Roman"/>
          <w:color w:val="auto"/>
        </w:rPr>
      </w:pPr>
      <w:r w:rsidRPr="006C1B0E">
        <w:rPr>
          <w:rFonts w:ascii="Times New Roman" w:eastAsia="宋体" w:hAnsi="Times New Roman" w:cs="Times New Roman" w:hint="eastAsia"/>
          <w:color w:val="auto"/>
        </w:rPr>
        <w:t>纳税人识别号：</w:t>
      </w:r>
      <w:r w:rsidRPr="006C1B0E">
        <w:rPr>
          <w:rFonts w:ascii="Times New Roman" w:eastAsia="宋体" w:hAnsi="Times New Roman" w:cs="Times New Roman" w:hint="eastAsia"/>
          <w:color w:val="auto"/>
        </w:rPr>
        <w:t>1212 0000 MB1E 44809C</w:t>
      </w:r>
    </w:p>
    <w:p w:rsidR="00F031F9" w:rsidRPr="006C1B0E" w:rsidRDefault="00F031F9" w:rsidP="00F031F9">
      <w:pPr>
        <w:pStyle w:val="Default"/>
        <w:spacing w:line="360" w:lineRule="auto"/>
        <w:ind w:firstLineChars="200" w:firstLine="480"/>
        <w:jc w:val="both"/>
        <w:rPr>
          <w:rFonts w:ascii="Times New Roman" w:eastAsia="宋体" w:hAnsi="Times New Roman" w:cs="Times New Roman"/>
          <w:color w:val="auto"/>
        </w:rPr>
      </w:pPr>
      <w:r w:rsidRPr="006C1B0E">
        <w:rPr>
          <w:rFonts w:ascii="Times New Roman" w:eastAsia="宋体" w:hAnsi="Times New Roman" w:cs="Times New Roman" w:hint="eastAsia"/>
          <w:color w:val="auto"/>
        </w:rPr>
        <w:t>地址：天津市河东区红星路</w:t>
      </w:r>
      <w:r w:rsidRPr="006C1B0E">
        <w:rPr>
          <w:rFonts w:ascii="Times New Roman" w:eastAsia="宋体" w:hAnsi="Times New Roman" w:cs="Times New Roman" w:hint="eastAsia"/>
          <w:color w:val="auto"/>
        </w:rPr>
        <w:t>79</w:t>
      </w:r>
      <w:r w:rsidRPr="006C1B0E">
        <w:rPr>
          <w:rFonts w:ascii="Times New Roman" w:eastAsia="宋体" w:hAnsi="Times New Roman" w:cs="Times New Roman" w:hint="eastAsia"/>
          <w:color w:val="auto"/>
        </w:rPr>
        <w:t>号</w:t>
      </w:r>
    </w:p>
    <w:p w:rsidR="00F031F9" w:rsidRPr="006C1B0E" w:rsidRDefault="00F031F9" w:rsidP="00F031F9">
      <w:pPr>
        <w:pStyle w:val="Default"/>
        <w:spacing w:line="360" w:lineRule="auto"/>
        <w:ind w:firstLineChars="200" w:firstLine="480"/>
        <w:jc w:val="both"/>
        <w:rPr>
          <w:rFonts w:ascii="Times New Roman" w:eastAsia="宋体" w:hAnsi="Times New Roman" w:cs="Times New Roman"/>
          <w:color w:val="auto"/>
        </w:rPr>
      </w:pPr>
      <w:r w:rsidRPr="006C1B0E">
        <w:rPr>
          <w:rFonts w:ascii="Times New Roman" w:eastAsia="宋体" w:hAnsi="Times New Roman" w:cs="Times New Roman" w:hint="eastAsia"/>
          <w:color w:val="auto"/>
        </w:rPr>
        <w:t>缴费及申请开票系统：</w:t>
      </w:r>
      <w:r w:rsidRPr="006C1B0E">
        <w:rPr>
          <w:rFonts w:ascii="Times New Roman" w:eastAsia="宋体" w:hAnsi="Times New Roman" w:cs="Times New Roman" w:hint="eastAsia"/>
          <w:color w:val="auto"/>
        </w:rPr>
        <w:t>http://pay.tjggzy.cn/</w:t>
      </w:r>
    </w:p>
    <w:p w:rsidR="00F031F9" w:rsidRPr="006C1B0E" w:rsidRDefault="00F031F9" w:rsidP="00F031F9">
      <w:pPr>
        <w:pStyle w:val="Default"/>
        <w:spacing w:line="360" w:lineRule="auto"/>
        <w:ind w:firstLineChars="200" w:firstLine="480"/>
        <w:jc w:val="both"/>
        <w:rPr>
          <w:rFonts w:ascii="Times New Roman" w:eastAsia="宋体" w:hAnsi="Times New Roman" w:cs="Times New Roman"/>
          <w:color w:val="auto"/>
          <w:kern w:val="2"/>
          <w:lang w:val="zh-CN"/>
        </w:rPr>
      </w:pPr>
      <w:r w:rsidRPr="006C1B0E">
        <w:rPr>
          <w:rFonts w:ascii="Times New Roman" w:eastAsia="宋体" w:hAnsi="Times New Roman" w:cs="Times New Roman" w:hint="eastAsia"/>
          <w:color w:val="auto"/>
          <w:kern w:val="2"/>
          <w:lang w:val="zh-CN"/>
        </w:rPr>
        <w:t>缴费及开票咨询电话：</w:t>
      </w:r>
      <w:r w:rsidRPr="006C1B0E">
        <w:rPr>
          <w:rFonts w:ascii="Times New Roman" w:eastAsia="宋体" w:hAnsi="Times New Roman" w:cs="Times New Roman" w:hint="eastAsia"/>
          <w:color w:val="auto"/>
          <w:kern w:val="2"/>
          <w:lang w:val="zh-CN"/>
        </w:rPr>
        <w:t>022-24532012</w:t>
      </w:r>
    </w:p>
    <w:p w:rsidR="00F031F9" w:rsidRPr="006C1B0E" w:rsidRDefault="00F031F9" w:rsidP="00F031F9">
      <w:pPr>
        <w:pStyle w:val="Default"/>
        <w:spacing w:line="360" w:lineRule="auto"/>
        <w:ind w:firstLineChars="200" w:firstLine="480"/>
        <w:jc w:val="both"/>
        <w:rPr>
          <w:color w:val="auto"/>
          <w:lang w:val="zh-CN"/>
        </w:rPr>
      </w:pPr>
      <w:r w:rsidRPr="006C1B0E">
        <w:rPr>
          <w:rFonts w:hint="eastAsia"/>
          <w:color w:val="auto"/>
          <w:lang w:val="zh-CN"/>
        </w:rPr>
        <w:t>十五、《</w:t>
      </w:r>
      <w:r w:rsidRPr="00893E85">
        <w:rPr>
          <w:rFonts w:ascii="宋体" w:eastAsia="宋体" w:hAnsi="宋体" w:cs="Times New Roman"/>
          <w:bCs/>
          <w:color w:val="auto"/>
        </w:rPr>
        <w:t>“政采贷”业务提示函</w:t>
      </w:r>
      <w:r w:rsidRPr="006C1B0E">
        <w:rPr>
          <w:rFonts w:hint="eastAsia"/>
          <w:color w:val="auto"/>
          <w:lang w:val="zh-CN"/>
        </w:rPr>
        <w:t>》</w:t>
      </w:r>
      <w:r w:rsidRPr="00893E85">
        <w:rPr>
          <w:rFonts w:ascii="宋体" w:eastAsia="宋体" w:hAnsi="宋体" w:hint="eastAsia"/>
          <w:bCs/>
          <w:color w:val="auto"/>
        </w:rPr>
        <w:t>、《</w:t>
      </w:r>
      <w:r w:rsidRPr="00893E85">
        <w:rPr>
          <w:rFonts w:ascii="宋体" w:eastAsia="宋体" w:hAnsi="宋体" w:cs="Times New Roman"/>
          <w:bCs/>
          <w:color w:val="auto"/>
        </w:rPr>
        <w:t>政府采购支持中小企业政策提示函</w:t>
      </w:r>
      <w:r w:rsidRPr="00893E85">
        <w:rPr>
          <w:rFonts w:ascii="宋体" w:eastAsia="宋体" w:hAnsi="宋体" w:hint="eastAsia"/>
          <w:bCs/>
          <w:color w:val="auto"/>
        </w:rPr>
        <w:t>》和《诚信参与政府采购活动提示函》</w:t>
      </w:r>
    </w:p>
    <w:p w:rsidR="00F031F9" w:rsidRPr="00284657" w:rsidRDefault="00F031F9" w:rsidP="00F031F9">
      <w:pPr>
        <w:pStyle w:val="Default"/>
        <w:spacing w:line="360" w:lineRule="auto"/>
        <w:ind w:firstLineChars="200" w:firstLine="480"/>
        <w:jc w:val="both"/>
        <w:rPr>
          <w:rFonts w:ascii="Times New Roman" w:eastAsia="宋体" w:hAnsi="Times New Roman" w:cs="Times New Roman"/>
          <w:color w:val="auto"/>
        </w:rPr>
      </w:pPr>
    </w:p>
    <w:p w:rsidR="00F031F9" w:rsidRPr="00842E87" w:rsidRDefault="00F031F9" w:rsidP="00F031F9">
      <w:pPr>
        <w:pStyle w:val="Default"/>
        <w:spacing w:line="360" w:lineRule="auto"/>
        <w:ind w:firstLineChars="200" w:firstLine="480"/>
        <w:jc w:val="both"/>
        <w:rPr>
          <w:rFonts w:ascii="Times New Roman" w:eastAsia="宋体" w:hAnsi="Times New Roman" w:cs="Times New Roman"/>
          <w:color w:val="FF0000"/>
          <w:kern w:val="2"/>
        </w:rPr>
      </w:pPr>
    </w:p>
    <w:p w:rsidR="00F031F9" w:rsidRDefault="00F031F9" w:rsidP="00F031F9">
      <w:pPr>
        <w:pStyle w:val="Default"/>
        <w:spacing w:line="360" w:lineRule="auto"/>
        <w:ind w:firstLineChars="200" w:firstLine="480"/>
        <w:jc w:val="both"/>
        <w:rPr>
          <w:rFonts w:ascii="Times New Roman" w:eastAsia="宋体" w:hAnsi="Times New Roman" w:cs="Times New Roman"/>
          <w:color w:val="FF0000"/>
          <w:kern w:val="2"/>
          <w:lang w:val="zh-CN"/>
        </w:rPr>
      </w:pPr>
    </w:p>
    <w:p w:rsidR="00F031F9" w:rsidRPr="00A62B3D" w:rsidRDefault="00F031F9" w:rsidP="00F031F9">
      <w:pPr>
        <w:pStyle w:val="Default"/>
        <w:spacing w:line="360" w:lineRule="auto"/>
        <w:ind w:firstLineChars="200" w:firstLine="480"/>
        <w:jc w:val="both"/>
        <w:rPr>
          <w:rFonts w:ascii="Times New Roman" w:eastAsia="宋体" w:hAnsi="Times New Roman" w:cs="Times New Roman"/>
          <w:color w:val="auto"/>
        </w:rPr>
      </w:pPr>
    </w:p>
    <w:p w:rsidR="00F031F9" w:rsidRPr="00AE0023" w:rsidRDefault="00F031F9" w:rsidP="00F031F9">
      <w:pPr>
        <w:pStyle w:val="Default"/>
        <w:spacing w:line="360" w:lineRule="auto"/>
        <w:jc w:val="right"/>
        <w:rPr>
          <w:rFonts w:ascii="Times New Roman" w:eastAsia="宋体" w:hAnsi="Times New Roman" w:cs="Times New Roman"/>
          <w:color w:val="auto"/>
        </w:rPr>
      </w:pPr>
      <w:r w:rsidRPr="00AE0023">
        <w:rPr>
          <w:rFonts w:ascii="Times New Roman" w:eastAsia="宋体" w:hAnsi="Times New Roman" w:cs="Times New Roman"/>
          <w:color w:val="auto"/>
        </w:rPr>
        <w:t>2025</w:t>
      </w:r>
      <w:r w:rsidRPr="00AE0023">
        <w:rPr>
          <w:rFonts w:ascii="Times New Roman" w:eastAsia="宋体" w:hAnsi="Times New Roman" w:cs="Times New Roman"/>
          <w:color w:val="auto"/>
        </w:rPr>
        <w:t>年</w:t>
      </w:r>
      <w:r w:rsidRPr="00AE0023">
        <w:rPr>
          <w:rFonts w:ascii="Times New Roman" w:eastAsia="宋体" w:hAnsi="Times New Roman" w:cs="Times New Roman" w:hint="eastAsia"/>
          <w:color w:val="auto"/>
        </w:rPr>
        <w:t>2</w:t>
      </w:r>
      <w:r w:rsidRPr="00AE0023">
        <w:rPr>
          <w:rFonts w:ascii="Times New Roman" w:eastAsia="宋体" w:hAnsi="Times New Roman" w:cs="Times New Roman"/>
          <w:color w:val="auto"/>
        </w:rPr>
        <w:t>月</w:t>
      </w:r>
      <w:r w:rsidRPr="00AE0023">
        <w:rPr>
          <w:rFonts w:ascii="Times New Roman" w:eastAsia="宋体" w:hAnsi="Times New Roman" w:cs="Times New Roman" w:hint="eastAsia"/>
          <w:color w:val="auto"/>
        </w:rPr>
        <w:t>25</w:t>
      </w:r>
      <w:r w:rsidRPr="00AE0023">
        <w:rPr>
          <w:rFonts w:ascii="Times New Roman" w:eastAsia="宋体" w:hAnsi="Times New Roman" w:cs="Times New Roman"/>
          <w:color w:val="auto"/>
        </w:rPr>
        <w:t>日</w:t>
      </w:r>
    </w:p>
    <w:p w:rsidR="00F031F9" w:rsidRDefault="00F031F9" w:rsidP="00F031F9">
      <w:pPr>
        <w:pStyle w:val="Default"/>
        <w:spacing w:line="360" w:lineRule="auto"/>
        <w:ind w:right="892"/>
        <w:rPr>
          <w:rFonts w:ascii="Times New Roman" w:eastAsia="宋体" w:hAnsi="Times New Roman" w:cs="Times New Roman"/>
          <w:color w:val="auto"/>
        </w:rPr>
      </w:pPr>
    </w:p>
    <w:p w:rsidR="00F031F9" w:rsidRDefault="00F031F9" w:rsidP="00F031F9">
      <w:pPr>
        <w:widowControl/>
        <w:jc w:val="left"/>
        <w:rPr>
          <w:kern w:val="0"/>
          <w:sz w:val="24"/>
          <w:szCs w:val="24"/>
        </w:rPr>
      </w:pPr>
      <w:r>
        <w:br w:type="page"/>
      </w:r>
    </w:p>
    <w:p w:rsidR="00F031F9" w:rsidRPr="00893E85" w:rsidRDefault="00F031F9" w:rsidP="00F031F9">
      <w:pPr>
        <w:spacing w:line="360" w:lineRule="auto"/>
        <w:jc w:val="center"/>
        <w:rPr>
          <w:rFonts w:ascii="宋体" w:hAnsi="宋体"/>
          <w:b/>
          <w:bCs/>
          <w:kern w:val="0"/>
          <w:sz w:val="24"/>
          <w:szCs w:val="24"/>
        </w:rPr>
      </w:pPr>
      <w:r w:rsidRPr="00893E85">
        <w:rPr>
          <w:rFonts w:ascii="宋体" w:hAnsi="宋体"/>
          <w:b/>
          <w:bCs/>
          <w:kern w:val="0"/>
          <w:sz w:val="24"/>
          <w:szCs w:val="24"/>
        </w:rPr>
        <w:lastRenderedPageBreak/>
        <w:t>“政采贷”业务提示函</w:t>
      </w:r>
    </w:p>
    <w:p w:rsidR="00F031F9" w:rsidRPr="00DA11A1" w:rsidRDefault="00F031F9" w:rsidP="00F031F9">
      <w:pPr>
        <w:spacing w:line="360" w:lineRule="auto"/>
        <w:jc w:val="center"/>
        <w:rPr>
          <w:rFonts w:eastAsia="方正小标宋简体"/>
          <w:bCs/>
          <w:kern w:val="0"/>
          <w:sz w:val="24"/>
          <w:szCs w:val="24"/>
        </w:rPr>
      </w:pPr>
    </w:p>
    <w:p w:rsidR="00F031F9" w:rsidRPr="00DA11A1" w:rsidRDefault="00F031F9" w:rsidP="00F031F9">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F031F9" w:rsidRPr="00DA11A1" w:rsidRDefault="00F031F9" w:rsidP="00F031F9">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F031F9" w:rsidRPr="00DA11A1" w:rsidRDefault="00F031F9" w:rsidP="00F031F9">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F031F9" w:rsidRPr="00DA11A1" w:rsidRDefault="00F031F9" w:rsidP="00F031F9">
      <w:pPr>
        <w:spacing w:line="360" w:lineRule="auto"/>
        <w:jc w:val="center"/>
        <w:rPr>
          <w:rFonts w:eastAsia="方正小标宋简体"/>
          <w:spacing w:val="-10"/>
          <w:sz w:val="24"/>
          <w:szCs w:val="24"/>
        </w:rPr>
      </w:pPr>
    </w:p>
    <w:p w:rsidR="00F031F9" w:rsidRPr="00DA11A1" w:rsidRDefault="00F031F9" w:rsidP="00F031F9">
      <w:pPr>
        <w:spacing w:line="360" w:lineRule="auto"/>
        <w:jc w:val="center"/>
        <w:rPr>
          <w:rFonts w:eastAsia="方正小标宋简体"/>
          <w:spacing w:val="-10"/>
          <w:sz w:val="24"/>
          <w:szCs w:val="24"/>
        </w:rPr>
      </w:pPr>
    </w:p>
    <w:p w:rsidR="00F031F9" w:rsidRPr="00893E85" w:rsidRDefault="00F031F9" w:rsidP="00F031F9">
      <w:pPr>
        <w:widowControl/>
        <w:jc w:val="left"/>
        <w:rPr>
          <w:rFonts w:ascii="宋体" w:hAnsi="宋体"/>
          <w:b/>
          <w:bCs/>
          <w:kern w:val="0"/>
          <w:sz w:val="24"/>
          <w:szCs w:val="24"/>
        </w:rPr>
      </w:pPr>
      <w:r w:rsidRPr="00893E85">
        <w:rPr>
          <w:rFonts w:ascii="宋体" w:hAnsi="宋体"/>
          <w:b/>
          <w:bCs/>
          <w:kern w:val="0"/>
          <w:sz w:val="24"/>
          <w:szCs w:val="24"/>
        </w:rPr>
        <w:br w:type="page"/>
      </w:r>
    </w:p>
    <w:p w:rsidR="00F031F9" w:rsidRPr="00893E85" w:rsidRDefault="00F031F9" w:rsidP="00F031F9">
      <w:pPr>
        <w:spacing w:line="360" w:lineRule="auto"/>
        <w:jc w:val="center"/>
        <w:rPr>
          <w:rFonts w:ascii="宋体" w:hAnsi="宋体"/>
          <w:b/>
          <w:bCs/>
          <w:kern w:val="0"/>
          <w:sz w:val="24"/>
          <w:szCs w:val="24"/>
        </w:rPr>
      </w:pPr>
      <w:r w:rsidRPr="00893E85">
        <w:rPr>
          <w:rFonts w:ascii="宋体" w:hAnsi="宋体"/>
          <w:b/>
          <w:bCs/>
          <w:kern w:val="0"/>
          <w:sz w:val="24"/>
          <w:szCs w:val="24"/>
        </w:rPr>
        <w:lastRenderedPageBreak/>
        <w:t>政府采购支持中小企业政策提示函</w:t>
      </w:r>
    </w:p>
    <w:p w:rsidR="00F031F9" w:rsidRPr="00893E85" w:rsidRDefault="00F031F9" w:rsidP="00F031F9">
      <w:pPr>
        <w:spacing w:line="340" w:lineRule="exact"/>
        <w:ind w:firstLineChars="200" w:firstLine="480"/>
        <w:rPr>
          <w:sz w:val="24"/>
          <w:szCs w:val="24"/>
        </w:rPr>
      </w:pPr>
      <w:r w:rsidRPr="00893E85">
        <w:rPr>
          <w:rFonts w:hint="eastAsia"/>
          <w:sz w:val="24"/>
          <w:szCs w:val="24"/>
        </w:rPr>
        <w:t>【政策概述】促进中小企业发展是政府采购法定的政策功能。在政府采购活动中，应当通过</w:t>
      </w:r>
      <w:r w:rsidRPr="00893E85">
        <w:rPr>
          <w:rFonts w:hint="eastAsia"/>
          <w:snapToGrid w:val="0"/>
          <w:sz w:val="24"/>
          <w:szCs w:val="24"/>
        </w:rPr>
        <w:t>加强采购需求管理，落实预留采购份额、价格评审优惠、优先采购等措施，提高中小企业在政府采购中的份额，支持中小企业发展。</w:t>
      </w:r>
    </w:p>
    <w:p w:rsidR="00F031F9" w:rsidRPr="00893E85" w:rsidRDefault="00F031F9" w:rsidP="00F031F9">
      <w:pPr>
        <w:spacing w:line="340" w:lineRule="exact"/>
        <w:ind w:firstLineChars="200" w:firstLine="480"/>
        <w:rPr>
          <w:sz w:val="24"/>
          <w:szCs w:val="24"/>
        </w:rPr>
      </w:pPr>
      <w:r w:rsidRPr="00893E85">
        <w:rPr>
          <w:rFonts w:hint="eastAsia"/>
          <w:sz w:val="24"/>
          <w:szCs w:val="24"/>
        </w:rPr>
        <w:t>【支持对象】以下对象可享受支持政策：</w:t>
      </w:r>
      <w:r w:rsidRPr="00893E85">
        <w:rPr>
          <w:sz w:val="24"/>
          <w:szCs w:val="24"/>
        </w:rPr>
        <w:t>1.</w:t>
      </w:r>
      <w:r w:rsidRPr="00893E85">
        <w:rPr>
          <w:rFonts w:hint="eastAsia"/>
          <w:sz w:val="24"/>
          <w:szCs w:val="24"/>
        </w:rPr>
        <w:t>在境内依法设立，依据国务院批准的中小企业划分标准确定的</w:t>
      </w:r>
      <w:r w:rsidRPr="00893E85">
        <w:rPr>
          <w:rFonts w:hint="eastAsia"/>
          <w:b/>
          <w:sz w:val="24"/>
          <w:szCs w:val="24"/>
        </w:rPr>
        <w:t>中型企业、小型企业和微型企业</w:t>
      </w:r>
      <w:r w:rsidRPr="00893E85">
        <w:rPr>
          <w:rFonts w:hint="eastAsia"/>
          <w:sz w:val="24"/>
          <w:szCs w:val="24"/>
        </w:rPr>
        <w:t>，但与大企业的负责人为同一人，或者与大企业存在直接控股、管理关系的除外；</w:t>
      </w:r>
      <w:r w:rsidRPr="00893E85">
        <w:rPr>
          <w:sz w:val="24"/>
          <w:szCs w:val="24"/>
        </w:rPr>
        <w:t>2.</w:t>
      </w:r>
      <w:r w:rsidRPr="00893E85">
        <w:rPr>
          <w:rFonts w:hint="eastAsia"/>
          <w:sz w:val="24"/>
          <w:szCs w:val="24"/>
        </w:rPr>
        <w:t>符合中小企业划分标准的</w:t>
      </w:r>
      <w:r w:rsidRPr="00893E85">
        <w:rPr>
          <w:rFonts w:hint="eastAsia"/>
          <w:b/>
          <w:sz w:val="24"/>
          <w:szCs w:val="24"/>
        </w:rPr>
        <w:t>个体工商户</w:t>
      </w:r>
      <w:r w:rsidRPr="00893E85">
        <w:rPr>
          <w:rFonts w:hint="eastAsia"/>
          <w:sz w:val="24"/>
          <w:szCs w:val="24"/>
        </w:rPr>
        <w:t>。</w:t>
      </w:r>
    </w:p>
    <w:p w:rsidR="00F031F9" w:rsidRPr="00893E85" w:rsidRDefault="00F031F9" w:rsidP="00F031F9">
      <w:pPr>
        <w:spacing w:line="340" w:lineRule="exact"/>
        <w:ind w:firstLineChars="200" w:firstLine="480"/>
        <w:rPr>
          <w:snapToGrid w:val="0"/>
          <w:sz w:val="24"/>
          <w:szCs w:val="24"/>
        </w:rPr>
      </w:pPr>
      <w:r w:rsidRPr="00893E85">
        <w:rPr>
          <w:rFonts w:hint="eastAsia"/>
          <w:snapToGrid w:val="0"/>
          <w:sz w:val="24"/>
          <w:szCs w:val="24"/>
        </w:rPr>
        <w:t>【支持情形】在政府采购活动中，供应商提供的货物、工程或者服务符合下列情形的，享受支持政策：</w:t>
      </w:r>
    </w:p>
    <w:p w:rsidR="00F031F9" w:rsidRPr="00893E85" w:rsidRDefault="00F031F9" w:rsidP="00F031F9">
      <w:pPr>
        <w:spacing w:line="340" w:lineRule="exact"/>
        <w:ind w:firstLineChars="200" w:firstLine="480"/>
        <w:rPr>
          <w:snapToGrid w:val="0"/>
          <w:sz w:val="24"/>
          <w:szCs w:val="24"/>
        </w:rPr>
      </w:pPr>
      <w:r w:rsidRPr="00893E85">
        <w:rPr>
          <w:rFonts w:hint="eastAsia"/>
          <w:snapToGrid w:val="0"/>
          <w:sz w:val="24"/>
          <w:szCs w:val="24"/>
        </w:rPr>
        <w:t>（一）在货物采购项目中，货物由中小企业制造，即货物由</w:t>
      </w:r>
      <w:r w:rsidRPr="00893E85">
        <w:rPr>
          <w:rFonts w:hint="eastAsia"/>
          <w:b/>
          <w:snapToGrid w:val="0"/>
          <w:sz w:val="24"/>
          <w:szCs w:val="24"/>
        </w:rPr>
        <w:t>中小企业生产且使用该中小企业商号或者注册商标</w:t>
      </w:r>
      <w:r w:rsidRPr="00893E85">
        <w:rPr>
          <w:rFonts w:hint="eastAsia"/>
          <w:snapToGrid w:val="0"/>
          <w:sz w:val="24"/>
          <w:szCs w:val="24"/>
        </w:rPr>
        <w:t>；</w:t>
      </w:r>
    </w:p>
    <w:p w:rsidR="00F031F9" w:rsidRPr="00893E85" w:rsidRDefault="00F031F9" w:rsidP="00F031F9">
      <w:pPr>
        <w:spacing w:line="340" w:lineRule="exact"/>
        <w:ind w:firstLineChars="200" w:firstLine="480"/>
        <w:rPr>
          <w:snapToGrid w:val="0"/>
          <w:sz w:val="24"/>
          <w:szCs w:val="24"/>
        </w:rPr>
      </w:pPr>
      <w:r w:rsidRPr="00893E85">
        <w:rPr>
          <w:rFonts w:hint="eastAsia"/>
          <w:snapToGrid w:val="0"/>
          <w:sz w:val="24"/>
          <w:szCs w:val="24"/>
        </w:rPr>
        <w:t>（二）在工程采购项目中，工程由中小企业承建，即工程施工单位为中小企业；</w:t>
      </w:r>
    </w:p>
    <w:p w:rsidR="00F031F9" w:rsidRPr="00893E85" w:rsidRDefault="00F031F9" w:rsidP="00F031F9">
      <w:pPr>
        <w:spacing w:line="340" w:lineRule="exact"/>
        <w:ind w:firstLineChars="200" w:firstLine="480"/>
        <w:rPr>
          <w:snapToGrid w:val="0"/>
          <w:sz w:val="24"/>
          <w:szCs w:val="24"/>
        </w:rPr>
      </w:pPr>
      <w:r w:rsidRPr="00893E85">
        <w:rPr>
          <w:rFonts w:hint="eastAsia"/>
          <w:snapToGrid w:val="0"/>
          <w:sz w:val="24"/>
          <w:szCs w:val="24"/>
        </w:rPr>
        <w:t>（三）在服务采购项目中，服务由中小企业承接，即提供服务的人员为中小企业依照《中华人民共和国劳动合同法》</w:t>
      </w:r>
      <w:r w:rsidRPr="00893E85">
        <w:rPr>
          <w:rFonts w:hint="eastAsia"/>
          <w:b/>
          <w:snapToGrid w:val="0"/>
          <w:sz w:val="24"/>
          <w:szCs w:val="24"/>
        </w:rPr>
        <w:t>订立劳动合同</w:t>
      </w:r>
      <w:r w:rsidRPr="00893E85">
        <w:rPr>
          <w:rFonts w:hint="eastAsia"/>
          <w:snapToGrid w:val="0"/>
          <w:sz w:val="24"/>
          <w:szCs w:val="24"/>
        </w:rPr>
        <w:t>的从业人员。</w:t>
      </w:r>
    </w:p>
    <w:p w:rsidR="00F031F9" w:rsidRPr="00893E85" w:rsidRDefault="00F031F9" w:rsidP="00F031F9">
      <w:pPr>
        <w:spacing w:line="340" w:lineRule="exact"/>
        <w:ind w:firstLineChars="200" w:firstLine="480"/>
        <w:rPr>
          <w:sz w:val="24"/>
          <w:szCs w:val="24"/>
        </w:rPr>
      </w:pPr>
      <w:r w:rsidRPr="00893E85">
        <w:rPr>
          <w:rFonts w:hint="eastAsia"/>
          <w:snapToGrid w:val="0"/>
          <w:sz w:val="24"/>
          <w:szCs w:val="24"/>
        </w:rPr>
        <w:t>以联合体形式参加政府采购活动，联合体各方</w:t>
      </w:r>
      <w:r w:rsidRPr="00893E85">
        <w:rPr>
          <w:rFonts w:hint="eastAsia"/>
          <w:b/>
          <w:snapToGrid w:val="0"/>
          <w:sz w:val="24"/>
          <w:szCs w:val="24"/>
        </w:rPr>
        <w:t>均为</w:t>
      </w:r>
      <w:r w:rsidRPr="00893E85">
        <w:rPr>
          <w:rFonts w:hint="eastAsia"/>
          <w:snapToGrid w:val="0"/>
          <w:sz w:val="24"/>
          <w:szCs w:val="24"/>
        </w:rPr>
        <w:t>中小企业的，联合体视同中小企业。其中，联合体各方</w:t>
      </w:r>
      <w:r w:rsidRPr="00893E85">
        <w:rPr>
          <w:rFonts w:hint="eastAsia"/>
          <w:b/>
          <w:snapToGrid w:val="0"/>
          <w:sz w:val="24"/>
          <w:szCs w:val="24"/>
        </w:rPr>
        <w:t>均为</w:t>
      </w:r>
      <w:r w:rsidRPr="00893E85">
        <w:rPr>
          <w:rFonts w:hint="eastAsia"/>
          <w:snapToGrid w:val="0"/>
          <w:sz w:val="24"/>
          <w:szCs w:val="24"/>
        </w:rPr>
        <w:t>小微企业的，联合体视同小微企业。</w:t>
      </w:r>
    </w:p>
    <w:p w:rsidR="00F031F9" w:rsidRPr="00893E85" w:rsidRDefault="00F031F9" w:rsidP="00F031F9">
      <w:pPr>
        <w:spacing w:line="340" w:lineRule="exact"/>
        <w:ind w:firstLineChars="200" w:firstLine="480"/>
        <w:rPr>
          <w:color w:val="000000"/>
          <w:sz w:val="24"/>
          <w:szCs w:val="24"/>
        </w:rPr>
      </w:pPr>
      <w:r w:rsidRPr="00893E85">
        <w:rPr>
          <w:rFonts w:hint="eastAsia"/>
          <w:color w:val="000000"/>
          <w:sz w:val="24"/>
          <w:szCs w:val="24"/>
        </w:rPr>
        <w:t>【注意事项】</w:t>
      </w:r>
    </w:p>
    <w:p w:rsidR="00F031F9" w:rsidRPr="00893E85" w:rsidRDefault="00F031F9" w:rsidP="00F031F9">
      <w:pPr>
        <w:spacing w:line="340" w:lineRule="exact"/>
        <w:ind w:firstLineChars="200" w:firstLine="480"/>
        <w:rPr>
          <w:color w:val="000000"/>
          <w:sz w:val="24"/>
          <w:szCs w:val="24"/>
        </w:rPr>
      </w:pPr>
      <w:r w:rsidRPr="00893E85">
        <w:rPr>
          <w:color w:val="000000"/>
          <w:sz w:val="24"/>
          <w:szCs w:val="24"/>
        </w:rPr>
        <w:t>1.</w:t>
      </w:r>
      <w:r w:rsidRPr="00893E85">
        <w:rPr>
          <w:rFonts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031F9" w:rsidRPr="00893E85" w:rsidRDefault="00F031F9" w:rsidP="00F031F9">
      <w:pPr>
        <w:spacing w:line="340" w:lineRule="exact"/>
        <w:ind w:firstLineChars="200" w:firstLine="480"/>
        <w:rPr>
          <w:color w:val="000000"/>
          <w:sz w:val="24"/>
          <w:szCs w:val="24"/>
        </w:rPr>
      </w:pPr>
      <w:r w:rsidRPr="00893E85">
        <w:rPr>
          <w:color w:val="000000"/>
          <w:sz w:val="24"/>
          <w:szCs w:val="24"/>
        </w:rPr>
        <w:t>2.</w:t>
      </w:r>
      <w:r w:rsidRPr="00893E85">
        <w:rPr>
          <w:rFonts w:hint="eastAsia"/>
          <w:color w:val="000000"/>
          <w:sz w:val="24"/>
          <w:szCs w:val="24"/>
        </w:rPr>
        <w:t>中小企业应当对声明函的内容的真实性负责。声明内容如有不实，则构成提供虚假材料谋取中标、成交的情形，需承担相应的法律责任。</w:t>
      </w:r>
    </w:p>
    <w:p w:rsidR="00F031F9" w:rsidRPr="00893E85" w:rsidRDefault="00F031F9" w:rsidP="00F031F9">
      <w:pPr>
        <w:spacing w:line="340" w:lineRule="exact"/>
        <w:ind w:firstLineChars="200" w:firstLine="480"/>
        <w:rPr>
          <w:color w:val="000000"/>
          <w:sz w:val="24"/>
          <w:szCs w:val="24"/>
        </w:rPr>
      </w:pPr>
      <w:r w:rsidRPr="00893E85">
        <w:rPr>
          <w:color w:val="000000"/>
          <w:sz w:val="24"/>
          <w:szCs w:val="24"/>
        </w:rPr>
        <w:t>3.</w:t>
      </w:r>
      <w:r w:rsidRPr="00893E85">
        <w:rPr>
          <w:rFonts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031F9" w:rsidRPr="00893E85" w:rsidRDefault="00F031F9" w:rsidP="00F031F9">
      <w:pPr>
        <w:spacing w:line="340" w:lineRule="exact"/>
        <w:ind w:firstLineChars="200" w:firstLine="480"/>
        <w:rPr>
          <w:color w:val="000000"/>
          <w:sz w:val="24"/>
          <w:szCs w:val="24"/>
        </w:rPr>
      </w:pPr>
      <w:r w:rsidRPr="00893E85">
        <w:rPr>
          <w:rFonts w:hint="eastAsia"/>
          <w:color w:val="000000"/>
          <w:sz w:val="24"/>
          <w:szCs w:val="24"/>
        </w:rPr>
        <w:t>【政策目录】</w:t>
      </w:r>
    </w:p>
    <w:p w:rsidR="00F031F9" w:rsidRPr="00893E85" w:rsidRDefault="00F031F9" w:rsidP="00F031F9">
      <w:pPr>
        <w:spacing w:line="340" w:lineRule="exact"/>
        <w:ind w:firstLineChars="200" w:firstLine="480"/>
        <w:rPr>
          <w:color w:val="000000"/>
          <w:sz w:val="24"/>
          <w:szCs w:val="24"/>
        </w:rPr>
      </w:pPr>
      <w:r w:rsidRPr="00893E85">
        <w:rPr>
          <w:color w:val="000000"/>
          <w:sz w:val="24"/>
          <w:szCs w:val="24"/>
        </w:rPr>
        <w:t>1.</w:t>
      </w:r>
      <w:r w:rsidRPr="00893E85">
        <w:rPr>
          <w:rFonts w:hint="eastAsia"/>
          <w:color w:val="000000"/>
          <w:sz w:val="24"/>
          <w:szCs w:val="24"/>
        </w:rPr>
        <w:t>《中华人民共和国政府采购法》第九条</w:t>
      </w:r>
    </w:p>
    <w:p w:rsidR="00F031F9" w:rsidRPr="00893E85" w:rsidRDefault="00F031F9" w:rsidP="00F031F9">
      <w:pPr>
        <w:spacing w:line="340" w:lineRule="exact"/>
        <w:ind w:firstLineChars="200" w:firstLine="480"/>
        <w:rPr>
          <w:color w:val="000000"/>
          <w:sz w:val="24"/>
          <w:szCs w:val="24"/>
        </w:rPr>
      </w:pPr>
      <w:r w:rsidRPr="00893E85">
        <w:rPr>
          <w:color w:val="000000"/>
          <w:sz w:val="24"/>
          <w:szCs w:val="24"/>
        </w:rPr>
        <w:t>2.</w:t>
      </w:r>
      <w:r w:rsidRPr="00893E85">
        <w:rPr>
          <w:rFonts w:hint="eastAsia"/>
          <w:color w:val="000000"/>
          <w:sz w:val="24"/>
          <w:szCs w:val="24"/>
        </w:rPr>
        <w:t>《中华人民共和国政府采购法实施条例》第六条</w:t>
      </w:r>
    </w:p>
    <w:p w:rsidR="00F031F9" w:rsidRPr="00893E85" w:rsidRDefault="00F031F9" w:rsidP="00F031F9">
      <w:pPr>
        <w:spacing w:line="340" w:lineRule="exact"/>
        <w:ind w:firstLineChars="200" w:firstLine="480"/>
        <w:rPr>
          <w:color w:val="000000"/>
          <w:sz w:val="24"/>
          <w:szCs w:val="24"/>
        </w:rPr>
      </w:pPr>
      <w:r w:rsidRPr="00893E85">
        <w:rPr>
          <w:color w:val="000000"/>
          <w:sz w:val="24"/>
          <w:szCs w:val="24"/>
        </w:rPr>
        <w:t>3.</w:t>
      </w:r>
      <w:r w:rsidRPr="00893E85">
        <w:rPr>
          <w:sz w:val="24"/>
          <w:szCs w:val="24"/>
        </w:rPr>
        <w:t xml:space="preserve"> </w:t>
      </w:r>
      <w:r w:rsidRPr="00893E85">
        <w:rPr>
          <w:rFonts w:hint="eastAsia"/>
          <w:color w:val="000000"/>
          <w:sz w:val="24"/>
          <w:szCs w:val="24"/>
        </w:rPr>
        <w:t>财政部</w:t>
      </w:r>
      <w:r w:rsidRPr="00893E85">
        <w:rPr>
          <w:color w:val="000000"/>
          <w:sz w:val="24"/>
          <w:szCs w:val="24"/>
        </w:rPr>
        <w:t xml:space="preserve"> </w:t>
      </w:r>
      <w:r w:rsidRPr="00893E85">
        <w:rPr>
          <w:rFonts w:hint="eastAsia"/>
          <w:color w:val="000000"/>
          <w:sz w:val="24"/>
          <w:szCs w:val="24"/>
        </w:rPr>
        <w:t>工业和信息化部关于印发《政府采购促进中小企业发展管理办法》的通知（财库〔</w:t>
      </w:r>
      <w:r w:rsidRPr="00893E85">
        <w:rPr>
          <w:color w:val="000000"/>
          <w:sz w:val="24"/>
          <w:szCs w:val="24"/>
        </w:rPr>
        <w:t>2020</w:t>
      </w:r>
      <w:r w:rsidRPr="00893E85">
        <w:rPr>
          <w:rFonts w:hint="eastAsia"/>
          <w:color w:val="000000"/>
          <w:sz w:val="24"/>
          <w:szCs w:val="24"/>
        </w:rPr>
        <w:t>〕</w:t>
      </w:r>
      <w:r w:rsidRPr="00893E85">
        <w:rPr>
          <w:color w:val="000000"/>
          <w:sz w:val="24"/>
          <w:szCs w:val="24"/>
        </w:rPr>
        <w:t>46</w:t>
      </w:r>
      <w:r w:rsidRPr="00893E85">
        <w:rPr>
          <w:rFonts w:hint="eastAsia"/>
          <w:color w:val="000000"/>
          <w:sz w:val="24"/>
          <w:szCs w:val="24"/>
        </w:rPr>
        <w:t>号）</w:t>
      </w:r>
    </w:p>
    <w:p w:rsidR="00F031F9" w:rsidRPr="00893E85" w:rsidRDefault="00F031F9" w:rsidP="00F031F9">
      <w:pPr>
        <w:spacing w:line="340" w:lineRule="exact"/>
        <w:ind w:firstLineChars="200" w:firstLine="480"/>
        <w:rPr>
          <w:color w:val="000000"/>
          <w:sz w:val="24"/>
          <w:szCs w:val="24"/>
        </w:rPr>
      </w:pPr>
      <w:r w:rsidRPr="00893E85">
        <w:rPr>
          <w:color w:val="000000"/>
          <w:sz w:val="24"/>
          <w:szCs w:val="24"/>
        </w:rPr>
        <w:t>4.</w:t>
      </w:r>
      <w:r w:rsidRPr="00893E85">
        <w:rPr>
          <w:sz w:val="24"/>
          <w:szCs w:val="24"/>
        </w:rPr>
        <w:t xml:space="preserve"> </w:t>
      </w:r>
      <w:r w:rsidRPr="00893E85">
        <w:rPr>
          <w:rFonts w:hint="eastAsia"/>
          <w:color w:val="000000"/>
          <w:sz w:val="24"/>
          <w:szCs w:val="24"/>
        </w:rPr>
        <w:t>财政部关于进一步加大政府采购支持中小企业力度的通知（财库〔</w:t>
      </w:r>
      <w:r w:rsidRPr="00893E85">
        <w:rPr>
          <w:color w:val="000000"/>
          <w:sz w:val="24"/>
          <w:szCs w:val="24"/>
        </w:rPr>
        <w:t>2022</w:t>
      </w:r>
      <w:r w:rsidRPr="00893E85">
        <w:rPr>
          <w:rFonts w:hint="eastAsia"/>
          <w:color w:val="000000"/>
          <w:sz w:val="24"/>
          <w:szCs w:val="24"/>
        </w:rPr>
        <w:t>〕</w:t>
      </w:r>
      <w:r w:rsidRPr="00893E85">
        <w:rPr>
          <w:color w:val="000000"/>
          <w:sz w:val="24"/>
          <w:szCs w:val="24"/>
        </w:rPr>
        <w:t>19</w:t>
      </w:r>
      <w:r w:rsidRPr="00893E85">
        <w:rPr>
          <w:rFonts w:hint="eastAsia"/>
          <w:color w:val="000000"/>
          <w:sz w:val="24"/>
          <w:szCs w:val="24"/>
        </w:rPr>
        <w:t>号）</w:t>
      </w:r>
    </w:p>
    <w:p w:rsidR="00F031F9" w:rsidRPr="00893E85" w:rsidRDefault="00F031F9" w:rsidP="00F031F9">
      <w:pPr>
        <w:spacing w:line="340" w:lineRule="exact"/>
        <w:ind w:firstLineChars="200" w:firstLine="480"/>
        <w:rPr>
          <w:color w:val="000000"/>
          <w:sz w:val="24"/>
          <w:szCs w:val="24"/>
        </w:rPr>
      </w:pPr>
      <w:r w:rsidRPr="00893E85">
        <w:rPr>
          <w:color w:val="000000"/>
          <w:sz w:val="24"/>
          <w:szCs w:val="24"/>
        </w:rPr>
        <w:t>5.</w:t>
      </w:r>
      <w:r w:rsidRPr="00893E85">
        <w:rPr>
          <w:rFonts w:hint="eastAsia"/>
          <w:color w:val="000000"/>
          <w:sz w:val="24"/>
          <w:szCs w:val="24"/>
        </w:rPr>
        <w:t>天津市财政局</w:t>
      </w:r>
      <w:r w:rsidRPr="00893E85">
        <w:rPr>
          <w:color w:val="000000"/>
          <w:sz w:val="24"/>
          <w:szCs w:val="24"/>
        </w:rPr>
        <w:t xml:space="preserve"> </w:t>
      </w:r>
      <w:r w:rsidRPr="00893E85">
        <w:rPr>
          <w:rFonts w:hint="eastAsia"/>
          <w:color w:val="000000"/>
          <w:sz w:val="24"/>
          <w:szCs w:val="24"/>
        </w:rPr>
        <w:t>天津市工业和信息化局关于贯彻落实《政府采购促进中小企业发展管理办法》的通知（津财采〔</w:t>
      </w:r>
      <w:r w:rsidRPr="00893E85">
        <w:rPr>
          <w:color w:val="000000"/>
          <w:sz w:val="24"/>
          <w:szCs w:val="24"/>
        </w:rPr>
        <w:t>2021</w:t>
      </w:r>
      <w:r w:rsidRPr="00893E85">
        <w:rPr>
          <w:rFonts w:hint="eastAsia"/>
          <w:color w:val="000000"/>
          <w:sz w:val="24"/>
          <w:szCs w:val="24"/>
        </w:rPr>
        <w:t>〕</w:t>
      </w:r>
      <w:r w:rsidRPr="00893E85">
        <w:rPr>
          <w:color w:val="000000"/>
          <w:sz w:val="24"/>
          <w:szCs w:val="24"/>
        </w:rPr>
        <w:t>12</w:t>
      </w:r>
      <w:r w:rsidRPr="00893E85">
        <w:rPr>
          <w:rFonts w:hint="eastAsia"/>
          <w:color w:val="000000"/>
          <w:sz w:val="24"/>
          <w:szCs w:val="24"/>
        </w:rPr>
        <w:t>号）</w:t>
      </w:r>
    </w:p>
    <w:p w:rsidR="00F031F9" w:rsidRPr="00893E85" w:rsidRDefault="00F031F9" w:rsidP="00F031F9">
      <w:pPr>
        <w:spacing w:line="340" w:lineRule="exact"/>
        <w:ind w:firstLineChars="200" w:firstLine="480"/>
        <w:rPr>
          <w:sz w:val="24"/>
        </w:rPr>
      </w:pPr>
      <w:r w:rsidRPr="00893E85">
        <w:rPr>
          <w:sz w:val="24"/>
        </w:rPr>
        <w:t>6.</w:t>
      </w:r>
      <w:r w:rsidRPr="00893E85">
        <w:rPr>
          <w:rFonts w:hint="eastAsia"/>
          <w:sz w:val="24"/>
        </w:rPr>
        <w:t>市财政局</w:t>
      </w:r>
      <w:r w:rsidRPr="00893E85">
        <w:rPr>
          <w:sz w:val="24"/>
        </w:rPr>
        <w:t xml:space="preserve"> </w:t>
      </w:r>
      <w:r w:rsidRPr="00893E85">
        <w:rPr>
          <w:rFonts w:hint="eastAsia"/>
          <w:sz w:val="24"/>
        </w:rPr>
        <w:t>市发展改革委</w:t>
      </w:r>
      <w:r w:rsidRPr="00893E85">
        <w:rPr>
          <w:sz w:val="24"/>
        </w:rPr>
        <w:t xml:space="preserve"> </w:t>
      </w:r>
      <w:r w:rsidRPr="00893E85">
        <w:rPr>
          <w:rFonts w:hint="eastAsia"/>
          <w:sz w:val="24"/>
        </w:rPr>
        <w:t>市住房城乡建设委</w:t>
      </w:r>
      <w:r w:rsidRPr="00893E85">
        <w:rPr>
          <w:sz w:val="24"/>
        </w:rPr>
        <w:t xml:space="preserve"> </w:t>
      </w:r>
      <w:r w:rsidRPr="00893E85">
        <w:rPr>
          <w:rFonts w:hint="eastAsia"/>
          <w:sz w:val="24"/>
        </w:rPr>
        <w:t>市交通运输委</w:t>
      </w:r>
      <w:r w:rsidRPr="00893E85">
        <w:rPr>
          <w:sz w:val="24"/>
        </w:rPr>
        <w:t xml:space="preserve"> </w:t>
      </w:r>
      <w:r w:rsidRPr="00893E85">
        <w:rPr>
          <w:rFonts w:hint="eastAsia"/>
          <w:sz w:val="24"/>
        </w:rPr>
        <w:t>市水务局</w:t>
      </w:r>
      <w:r w:rsidRPr="00893E85">
        <w:rPr>
          <w:sz w:val="24"/>
        </w:rPr>
        <w:t xml:space="preserve"> </w:t>
      </w:r>
      <w:r w:rsidRPr="00893E85">
        <w:rPr>
          <w:rFonts w:hint="eastAsia"/>
          <w:sz w:val="24"/>
        </w:rPr>
        <w:t>市政务服务办关于进一步贯彻落实政府采购支持中小企业政策的通知（津财采〔</w:t>
      </w:r>
      <w:r w:rsidRPr="00893E85">
        <w:rPr>
          <w:sz w:val="24"/>
        </w:rPr>
        <w:t>2022</w:t>
      </w:r>
      <w:r w:rsidRPr="00893E85">
        <w:rPr>
          <w:rFonts w:hint="eastAsia"/>
          <w:sz w:val="24"/>
        </w:rPr>
        <w:t>〕</w:t>
      </w:r>
      <w:r w:rsidRPr="00893E85">
        <w:rPr>
          <w:sz w:val="24"/>
        </w:rPr>
        <w:t>11</w:t>
      </w:r>
      <w:r w:rsidRPr="00893E85">
        <w:rPr>
          <w:rFonts w:hint="eastAsia"/>
          <w:sz w:val="24"/>
        </w:rPr>
        <w:t>号）</w:t>
      </w:r>
    </w:p>
    <w:p w:rsidR="00F031F9" w:rsidRPr="00650CF2" w:rsidRDefault="00F031F9" w:rsidP="00F031F9">
      <w:pPr>
        <w:adjustRightInd w:val="0"/>
        <w:snapToGrid w:val="0"/>
        <w:spacing w:line="400" w:lineRule="exact"/>
        <w:jc w:val="center"/>
        <w:rPr>
          <w:b/>
          <w:sz w:val="24"/>
          <w:szCs w:val="24"/>
        </w:rPr>
      </w:pPr>
      <w:r w:rsidRPr="00650CF2">
        <w:rPr>
          <w:b/>
          <w:sz w:val="24"/>
          <w:szCs w:val="24"/>
        </w:rPr>
        <w:t>诚信参与政府采购活动提示函</w:t>
      </w:r>
    </w:p>
    <w:p w:rsidR="00F031F9" w:rsidRPr="00893E85" w:rsidRDefault="00F031F9" w:rsidP="00F031F9">
      <w:pPr>
        <w:pStyle w:val="af1"/>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F031F9" w:rsidRPr="00893E85" w:rsidRDefault="00F031F9" w:rsidP="00F031F9">
      <w:pPr>
        <w:pStyle w:val="af1"/>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893E85">
        <w:rPr>
          <w:rFonts w:ascii="Times New Roman" w:hAnsi="Times New Roman" w:cs="Times New Roman"/>
        </w:rPr>
        <w:t>近年来，我市财政部门查处的政府采购供应商违法行为中，提供虚假材料谋取中标、成交的占</w:t>
      </w:r>
      <w:r w:rsidRPr="00893E85">
        <w:rPr>
          <w:rFonts w:ascii="Times New Roman" w:hAnsi="Times New Roman" w:cs="Times New Roman"/>
        </w:rPr>
        <w:t>95%</w:t>
      </w:r>
      <w:r w:rsidRPr="00893E85">
        <w:rPr>
          <w:rFonts w:ascii="Times New Roman" w:hAnsi="Times New Roman" w:cs="Times New Roman"/>
        </w:rPr>
        <w:t>以上，严重扰乱了政府采购市场秩序，损害了政府采购营商环境。</w:t>
      </w:r>
    </w:p>
    <w:p w:rsidR="00F031F9" w:rsidRPr="00893E85" w:rsidRDefault="00F031F9" w:rsidP="00F031F9">
      <w:pPr>
        <w:pStyle w:val="af1"/>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893E85">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031F9" w:rsidRPr="00893E85" w:rsidRDefault="00F031F9" w:rsidP="00F031F9">
      <w:pPr>
        <w:pStyle w:val="af1"/>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893E85">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893E85">
        <w:rPr>
          <w:rStyle w:val="af0"/>
        </w:rPr>
        <w:t>等</w:t>
      </w:r>
      <w:r w:rsidRPr="00893E85">
        <w:rPr>
          <w:rFonts w:ascii="Times New Roman" w:hAnsi="Times New Roman" w:cs="Times New Roman"/>
        </w:rPr>
        <w:t>官方查询渠道对投标文件中相关材料的真实性予以审查，对无法确认真实性的材料，不要作为投标、响应材料提交。</w:t>
      </w:r>
    </w:p>
    <w:p w:rsidR="00F031F9" w:rsidRPr="00893E85" w:rsidRDefault="00F031F9" w:rsidP="00F031F9">
      <w:pPr>
        <w:pStyle w:val="af1"/>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893E85">
        <w:rPr>
          <w:rFonts w:ascii="Times New Roman" w:hAnsi="Times New Roman" w:cs="Times New Roman"/>
        </w:rPr>
        <w:t>一旦被查实存在提供虚假材料的，供应商的以下陈述申辩意见一般不予采信：</w:t>
      </w:r>
    </w:p>
    <w:p w:rsidR="00F031F9" w:rsidRPr="00893E85" w:rsidRDefault="00F031F9" w:rsidP="00F031F9">
      <w:pPr>
        <w:pStyle w:val="af1"/>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893E85">
        <w:rPr>
          <w:rFonts w:ascii="Times New Roman" w:hAnsi="Times New Roman" w:cs="Times New Roman"/>
        </w:rPr>
        <w:t>1.</w:t>
      </w:r>
      <w:r w:rsidRPr="00893E85">
        <w:rPr>
          <w:rFonts w:ascii="Times New Roman" w:hAnsi="Times New Roman" w:cs="Times New Roman"/>
        </w:rPr>
        <w:t>虚假材料为员工个人或第三方单位提供，供应商并不知情；</w:t>
      </w:r>
    </w:p>
    <w:p w:rsidR="00F031F9" w:rsidRPr="00893E85" w:rsidRDefault="00F031F9" w:rsidP="00F031F9">
      <w:pPr>
        <w:pStyle w:val="af1"/>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893E85">
        <w:rPr>
          <w:rFonts w:ascii="Times New Roman" w:hAnsi="Times New Roman" w:cs="Times New Roman"/>
        </w:rPr>
        <w:t>2.</w:t>
      </w:r>
      <w:r w:rsidRPr="00893E85">
        <w:rPr>
          <w:rFonts w:ascii="Times New Roman" w:hAnsi="Times New Roman" w:cs="Times New Roman"/>
        </w:rPr>
        <w:t>虚假材料并非评审因素或属于多提供，而并不影响评审结果；</w:t>
      </w:r>
    </w:p>
    <w:p w:rsidR="00F031F9" w:rsidRPr="00893E85" w:rsidRDefault="00F031F9" w:rsidP="00F031F9">
      <w:pPr>
        <w:pStyle w:val="af1"/>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893E85">
        <w:rPr>
          <w:rFonts w:ascii="Times New Roman" w:hAnsi="Times New Roman" w:cs="Times New Roman"/>
        </w:rPr>
        <w:t>3.</w:t>
      </w:r>
      <w:r w:rsidRPr="00893E85">
        <w:rPr>
          <w:rFonts w:ascii="Times New Roman" w:hAnsi="Times New Roman" w:cs="Times New Roman"/>
        </w:rPr>
        <w:t>供应商并未中标，没有产生危害后果；</w:t>
      </w:r>
    </w:p>
    <w:p w:rsidR="00F031F9" w:rsidRPr="00893E85" w:rsidRDefault="00F031F9" w:rsidP="00F031F9">
      <w:pPr>
        <w:pStyle w:val="af1"/>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893E85">
        <w:rPr>
          <w:rFonts w:ascii="Times New Roman" w:hAnsi="Times New Roman" w:cs="Times New Roman"/>
        </w:rPr>
        <w:t>4.</w:t>
      </w:r>
      <w:r w:rsidRPr="00893E85">
        <w:rPr>
          <w:rFonts w:ascii="Times New Roman" w:hAnsi="Times New Roman" w:cs="Times New Roman"/>
        </w:rPr>
        <w:t>工作人员疏忽大意，错放相关材料；</w:t>
      </w:r>
    </w:p>
    <w:p w:rsidR="00F031F9" w:rsidRPr="00893E85" w:rsidRDefault="00F031F9" w:rsidP="00F031F9">
      <w:pPr>
        <w:pStyle w:val="af1"/>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893E85">
        <w:rPr>
          <w:rFonts w:ascii="Times New Roman" w:hAnsi="Times New Roman" w:cs="Times New Roman"/>
        </w:rPr>
        <w:t>5.</w:t>
      </w:r>
      <w:r w:rsidRPr="00893E85">
        <w:rPr>
          <w:rFonts w:ascii="Times New Roman" w:hAnsi="Times New Roman" w:cs="Times New Roman"/>
        </w:rPr>
        <w:t>已查验材料原件或通过非官方渠道扫码、在线查询等，尽到了审查义务。</w:t>
      </w:r>
    </w:p>
    <w:p w:rsidR="00F031F9" w:rsidRPr="00893E85" w:rsidRDefault="00F031F9" w:rsidP="00F031F9">
      <w:pPr>
        <w:pStyle w:val="af1"/>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893E85">
        <w:rPr>
          <w:rFonts w:ascii="Times New Roman" w:hAnsi="Times New Roman" w:cs="Times New Roman"/>
        </w:rPr>
        <w:t> </w:t>
      </w:r>
      <w:r w:rsidRPr="00893E85">
        <w:rPr>
          <w:rStyle w:val="af0"/>
        </w:rPr>
        <w:t>法律责任：</w:t>
      </w:r>
      <w:r w:rsidRPr="00893E85">
        <w:rPr>
          <w:rFonts w:ascii="Times New Roman" w:hAnsi="Times New Roman" w:cs="Times New Roman"/>
        </w:rPr>
        <w:t>《中华人民共和国政府采购法》第七十七条第一款</w:t>
      </w:r>
    </w:p>
    <w:p w:rsidR="00F031F9" w:rsidRPr="00893E85" w:rsidRDefault="00F031F9" w:rsidP="00F031F9">
      <w:pPr>
        <w:pStyle w:val="af1"/>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893E85">
        <w:rPr>
          <w:rFonts w:ascii="Times New Roman"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F031F9" w:rsidRPr="00893E85" w:rsidRDefault="00F031F9" w:rsidP="00F031F9">
      <w:pPr>
        <w:spacing w:line="360" w:lineRule="exact"/>
        <w:ind w:firstLineChars="200" w:firstLine="480"/>
        <w:rPr>
          <w:sz w:val="24"/>
        </w:rPr>
      </w:pPr>
    </w:p>
    <w:p w:rsidR="00F031F9" w:rsidRDefault="00F031F9" w:rsidP="00F031F9">
      <w:pPr>
        <w:widowControl/>
        <w:jc w:val="left"/>
        <w:rPr>
          <w:b/>
          <w:bCs/>
          <w:kern w:val="28"/>
          <w:sz w:val="32"/>
          <w:szCs w:val="32"/>
          <w:lang w:val="x-none" w:eastAsia="x-none"/>
        </w:rPr>
      </w:pPr>
      <w:r>
        <w:br w:type="page"/>
      </w:r>
    </w:p>
    <w:p w:rsidR="00F031F9" w:rsidRPr="0080752E" w:rsidRDefault="00F031F9" w:rsidP="00F031F9">
      <w:pPr>
        <w:pStyle w:val="a8"/>
        <w:rPr>
          <w:rFonts w:ascii="Times New Roman" w:hAnsi="Times New Roman"/>
        </w:rPr>
      </w:pPr>
      <w:r w:rsidRPr="0080752E">
        <w:rPr>
          <w:rFonts w:ascii="Times New Roman" w:hAnsi="Times New Roman"/>
        </w:rPr>
        <w:lastRenderedPageBreak/>
        <w:t>第</w:t>
      </w:r>
      <w:r>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1"/>
    </w:p>
    <w:p w:rsidR="00F031F9" w:rsidRPr="00ED352F" w:rsidRDefault="00F031F9" w:rsidP="00F031F9">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031F9" w:rsidRPr="00BC5176" w:rsidRDefault="00F031F9" w:rsidP="00F031F9">
      <w:pPr>
        <w:spacing w:line="360" w:lineRule="auto"/>
        <w:ind w:firstLineChars="200" w:firstLine="480"/>
        <w:outlineLvl w:val="0"/>
        <w:rPr>
          <w:sz w:val="24"/>
        </w:rPr>
      </w:pPr>
      <w:r w:rsidRPr="00BC5176">
        <w:rPr>
          <w:rFonts w:hint="eastAsia"/>
          <w:sz w:val="24"/>
        </w:rPr>
        <w:t>一、项目背景</w:t>
      </w:r>
    </w:p>
    <w:p w:rsidR="00F031F9" w:rsidRPr="008A4B13" w:rsidRDefault="00F031F9" w:rsidP="00F031F9">
      <w:pPr>
        <w:spacing w:line="360" w:lineRule="auto"/>
        <w:ind w:firstLineChars="200" w:firstLine="480"/>
        <w:outlineLvl w:val="0"/>
        <w:rPr>
          <w:sz w:val="24"/>
        </w:rPr>
      </w:pPr>
      <w:r w:rsidRPr="00015A38">
        <w:rPr>
          <w:rFonts w:hint="eastAsia"/>
          <w:sz w:val="24"/>
        </w:rPr>
        <w:t>本项目为天津市北部区域防灾减灾救灾调度能力提升工程项目配套救援中心装备，主要包括现场指挥部通讯装备、救援队伍通信装备等装备，共计</w:t>
      </w:r>
      <w:r w:rsidRPr="00015A38">
        <w:rPr>
          <w:rFonts w:hint="eastAsia"/>
          <w:sz w:val="24"/>
        </w:rPr>
        <w:t>135</w:t>
      </w:r>
      <w:r w:rsidRPr="00015A38">
        <w:rPr>
          <w:rFonts w:hint="eastAsia"/>
          <w:sz w:val="24"/>
        </w:rPr>
        <w:t>台套</w:t>
      </w:r>
      <w:r w:rsidRPr="008A4B13">
        <w:rPr>
          <w:rFonts w:hint="eastAsia"/>
          <w:sz w:val="24"/>
        </w:rPr>
        <w:t>。</w:t>
      </w:r>
    </w:p>
    <w:p w:rsidR="00F031F9" w:rsidRPr="00BC5176" w:rsidRDefault="00F031F9" w:rsidP="00F031F9">
      <w:pPr>
        <w:spacing w:line="360" w:lineRule="auto"/>
        <w:ind w:firstLineChars="200" w:firstLine="480"/>
        <w:outlineLvl w:val="0"/>
        <w:rPr>
          <w:sz w:val="24"/>
        </w:rPr>
      </w:pPr>
      <w:r w:rsidRPr="00BC5176">
        <w:rPr>
          <w:rFonts w:hint="eastAsia"/>
          <w:sz w:val="24"/>
        </w:rPr>
        <w:t>本项目属于</w:t>
      </w:r>
      <w:r>
        <w:rPr>
          <w:rFonts w:hint="eastAsia"/>
          <w:sz w:val="24"/>
        </w:rPr>
        <w:t>工业。</w:t>
      </w:r>
    </w:p>
    <w:p w:rsidR="00F031F9" w:rsidRPr="0080752E" w:rsidRDefault="00F031F9" w:rsidP="00F031F9">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031F9" w:rsidRPr="006D0ECF" w:rsidRDefault="00F031F9" w:rsidP="00F031F9">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031F9" w:rsidRPr="00E613A7" w:rsidRDefault="00F031F9" w:rsidP="00F031F9">
      <w:pPr>
        <w:spacing w:line="360" w:lineRule="auto"/>
        <w:ind w:firstLineChars="200" w:firstLine="480"/>
        <w:outlineLvl w:val="0"/>
        <w:rPr>
          <w:sz w:val="24"/>
        </w:rPr>
      </w:pPr>
      <w:r w:rsidRPr="00E613A7">
        <w:rPr>
          <w:rFonts w:hint="eastAsia"/>
          <w:sz w:val="24"/>
        </w:rPr>
        <w:t>（二）</w:t>
      </w:r>
      <w:r>
        <w:rPr>
          <w:rFonts w:hint="eastAsia"/>
          <w:sz w:val="24"/>
        </w:rPr>
        <w:t>采购清单</w:t>
      </w:r>
    </w:p>
    <w:p w:rsidR="00F031F9" w:rsidRPr="00973AD7" w:rsidRDefault="00F031F9" w:rsidP="00F031F9">
      <w:pPr>
        <w:pStyle w:val="Default"/>
        <w:spacing w:line="360" w:lineRule="auto"/>
        <w:ind w:firstLineChars="200" w:firstLine="480"/>
        <w:jc w:val="both"/>
        <w:rPr>
          <w:rFonts w:ascii="Times New Roman" w:eastAsia="宋体" w:hAnsi="Times New Roman" w:cs="Times New Roman"/>
          <w:color w:val="auto"/>
        </w:rPr>
      </w:pPr>
      <w:r w:rsidRPr="00973AD7">
        <w:rPr>
          <w:rFonts w:ascii="Times New Roman" w:eastAsia="宋体" w:hAnsi="Times New Roman" w:cs="Times New Roman" w:hint="eastAsia"/>
          <w:color w:val="auto"/>
        </w:rPr>
        <w:t>第一包：</w:t>
      </w:r>
    </w:p>
    <w:p w:rsidR="00F031F9" w:rsidRPr="00973AD7" w:rsidRDefault="00F031F9" w:rsidP="00F031F9">
      <w:pPr>
        <w:pStyle w:val="Default"/>
        <w:spacing w:line="360" w:lineRule="auto"/>
        <w:ind w:firstLineChars="200" w:firstLine="480"/>
        <w:jc w:val="both"/>
        <w:rPr>
          <w:rFonts w:ascii="Times New Roman" w:eastAsia="宋体" w:hAnsi="Times New Roman" w:cs="Times New Roman"/>
          <w:color w:val="auto"/>
        </w:rPr>
      </w:pPr>
      <w:r w:rsidRPr="00973AD7">
        <w:rPr>
          <w:rFonts w:hint="eastAsia"/>
          <w:color w:val="auto"/>
        </w:rPr>
        <w:t>★</w:t>
      </w:r>
      <w:r w:rsidRPr="00973AD7">
        <w:rPr>
          <w:rFonts w:ascii="Times New Roman" w:eastAsia="宋体" w:hAnsi="Times New Roman" w:cs="Times New Roman" w:hint="eastAsia"/>
          <w:color w:val="auto"/>
        </w:rPr>
        <w:t xml:space="preserve">1. </w:t>
      </w:r>
      <w:r w:rsidRPr="00973AD7">
        <w:rPr>
          <w:rFonts w:ascii="Times New Roman" w:eastAsia="宋体" w:hAnsi="Times New Roman" w:cs="Times New Roman" w:hint="eastAsia"/>
          <w:color w:val="auto"/>
        </w:rPr>
        <w:t>投标产品实质性要求</w:t>
      </w:r>
    </w:p>
    <w:p w:rsidR="00F031F9" w:rsidRPr="00973AD7" w:rsidRDefault="00F031F9" w:rsidP="00F031F9">
      <w:pPr>
        <w:spacing w:line="360" w:lineRule="auto"/>
        <w:ind w:firstLineChars="200" w:firstLine="480"/>
        <w:outlineLvl w:val="0"/>
        <w:rPr>
          <w:kern w:val="0"/>
          <w:sz w:val="24"/>
          <w:szCs w:val="24"/>
        </w:rPr>
      </w:pPr>
      <w:r w:rsidRPr="00973AD7">
        <w:rPr>
          <w:rFonts w:hint="eastAsia"/>
          <w:kern w:val="0"/>
          <w:sz w:val="24"/>
          <w:szCs w:val="24"/>
        </w:rPr>
        <w:t>所投</w:t>
      </w:r>
      <w:r w:rsidRPr="00973AD7">
        <w:rPr>
          <w:rFonts w:hint="eastAsia"/>
          <w:kern w:val="0"/>
          <w:sz w:val="24"/>
          <w:szCs w:val="24"/>
        </w:rPr>
        <w:t>370</w:t>
      </w:r>
      <w:r w:rsidRPr="00973AD7">
        <w:rPr>
          <w:rFonts w:hint="eastAsia"/>
          <w:kern w:val="0"/>
          <w:sz w:val="24"/>
          <w:szCs w:val="24"/>
        </w:rPr>
        <w:t>兆</w:t>
      </w:r>
      <w:r w:rsidRPr="00973AD7">
        <w:rPr>
          <w:rFonts w:hint="eastAsia"/>
          <w:kern w:val="0"/>
          <w:sz w:val="24"/>
          <w:szCs w:val="24"/>
        </w:rPr>
        <w:t>PDT</w:t>
      </w:r>
      <w:r w:rsidRPr="00973AD7">
        <w:rPr>
          <w:rFonts w:hint="eastAsia"/>
          <w:kern w:val="0"/>
          <w:sz w:val="24"/>
          <w:szCs w:val="24"/>
        </w:rPr>
        <w:t>数字集群终端、</w:t>
      </w:r>
      <w:r w:rsidRPr="00973AD7">
        <w:rPr>
          <w:rFonts w:hint="eastAsia"/>
          <w:kern w:val="0"/>
          <w:sz w:val="24"/>
          <w:szCs w:val="24"/>
        </w:rPr>
        <w:t>370</w:t>
      </w:r>
      <w:r w:rsidRPr="00973AD7">
        <w:rPr>
          <w:rFonts w:hint="eastAsia"/>
          <w:kern w:val="0"/>
          <w:sz w:val="24"/>
          <w:szCs w:val="24"/>
        </w:rPr>
        <w:t>兆宽窄带融合智能终端、</w:t>
      </w:r>
      <w:r w:rsidRPr="00973AD7">
        <w:rPr>
          <w:rFonts w:hint="eastAsia"/>
          <w:kern w:val="0"/>
          <w:sz w:val="24"/>
          <w:szCs w:val="24"/>
        </w:rPr>
        <w:t>370</w:t>
      </w:r>
      <w:r w:rsidRPr="00973AD7">
        <w:rPr>
          <w:rFonts w:hint="eastAsia"/>
          <w:kern w:val="0"/>
          <w:sz w:val="24"/>
          <w:szCs w:val="24"/>
        </w:rPr>
        <w:t>兆数字集群防爆对讲机、宽带自组网基站须按照《中华人民共和国无线电管理条例》的规定，提供无线电发射设备型号核准证扫描件。</w:t>
      </w:r>
    </w:p>
    <w:p w:rsidR="00F031F9" w:rsidRPr="00973AD7" w:rsidRDefault="00F031F9" w:rsidP="00F031F9">
      <w:pPr>
        <w:spacing w:line="360" w:lineRule="auto"/>
        <w:ind w:firstLineChars="200" w:firstLine="480"/>
        <w:outlineLvl w:val="0"/>
        <w:rPr>
          <w:sz w:val="24"/>
        </w:rPr>
      </w:pPr>
      <w:r w:rsidRPr="00973AD7">
        <w:rPr>
          <w:rFonts w:hint="eastAsia"/>
          <w:sz w:val="24"/>
        </w:rPr>
        <w:t xml:space="preserve">2. </w:t>
      </w:r>
      <w:r w:rsidRPr="00973AD7">
        <w:rPr>
          <w:rFonts w:hint="eastAsia"/>
          <w:sz w:val="24"/>
        </w:rPr>
        <w:t>技术参数</w:t>
      </w:r>
    </w:p>
    <w:tbl>
      <w:tblPr>
        <w:tblW w:w="8860" w:type="dxa"/>
        <w:tblLayout w:type="fixed"/>
        <w:tblLook w:val="04A0" w:firstRow="1" w:lastRow="0" w:firstColumn="1" w:lastColumn="0" w:noHBand="0" w:noVBand="1"/>
      </w:tblPr>
      <w:tblGrid>
        <w:gridCol w:w="863"/>
        <w:gridCol w:w="2127"/>
        <w:gridCol w:w="4182"/>
        <w:gridCol w:w="838"/>
        <w:gridCol w:w="850"/>
      </w:tblGrid>
      <w:tr w:rsidR="00F031F9" w:rsidTr="00E7303D">
        <w:trPr>
          <w:trHeight w:val="400"/>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spacing w:line="280" w:lineRule="exact"/>
              <w:jc w:val="center"/>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iCs/>
                <w:color w:val="000000"/>
                <w:sz w:val="24"/>
                <w:szCs w:val="24"/>
              </w:rPr>
              <w:t>序号</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spacing w:line="280" w:lineRule="exact"/>
              <w:jc w:val="center"/>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iCs/>
                <w:color w:val="000000"/>
                <w:sz w:val="24"/>
                <w:szCs w:val="24"/>
              </w:rPr>
              <w:t>采购标的名称</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spacing w:line="280" w:lineRule="exact"/>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iCs/>
                <w:color w:val="000000"/>
                <w:sz w:val="24"/>
                <w:szCs w:val="24"/>
              </w:rPr>
              <w:t>设备用途及性能参数</w:t>
            </w:r>
          </w:p>
        </w:tc>
        <w:tc>
          <w:tcPr>
            <w:tcW w:w="838"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spacing w:line="280" w:lineRule="exact"/>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iCs/>
                <w:color w:val="000000"/>
                <w:sz w:val="24"/>
                <w:szCs w:val="24"/>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spacing w:line="280" w:lineRule="exact"/>
              <w:jc w:val="center"/>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iCs/>
                <w:color w:val="000000"/>
                <w:sz w:val="24"/>
                <w:szCs w:val="24"/>
              </w:rPr>
              <w:t>配置数量</w:t>
            </w:r>
          </w:p>
        </w:tc>
      </w:tr>
      <w:tr w:rsidR="00F031F9" w:rsidTr="00E7303D">
        <w:trPr>
          <w:trHeight w:val="567"/>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一</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指挥通信装备</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spacing w:line="280" w:lineRule="exact"/>
              <w:jc w:val="left"/>
              <w:rPr>
                <w:rFonts w:ascii="仿宋_GB2312" w:eastAsia="仿宋_GB2312" w:hAnsi="仿宋_GB2312" w:cs="仿宋_GB2312"/>
                <w:b/>
                <w:bCs/>
                <w:color w:val="000000"/>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spacing w:line="280" w:lineRule="exact"/>
              <w:jc w:val="center"/>
              <w:rPr>
                <w:rFonts w:ascii="仿宋_GB2312" w:eastAsia="仿宋_GB2312" w:hAnsi="仿宋_GB2312" w:cs="仿宋_GB2312"/>
                <w:b/>
                <w:bCs/>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b/>
                <w:bCs/>
                <w:color w:val="000000"/>
                <w:sz w:val="24"/>
                <w:szCs w:val="24"/>
              </w:rPr>
            </w:pPr>
          </w:p>
        </w:tc>
      </w:tr>
      <w:tr w:rsidR="00F031F9" w:rsidTr="00E7303D">
        <w:trPr>
          <w:trHeight w:val="567"/>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（一）</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现场指挥部通讯装备</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spacing w:line="280" w:lineRule="exact"/>
              <w:jc w:val="center"/>
              <w:rPr>
                <w:rFonts w:ascii="仿宋_GB2312" w:eastAsia="仿宋_GB2312" w:hAnsi="仿宋_GB2312" w:cs="仿宋_GB2312"/>
                <w:b/>
                <w:bCs/>
                <w:color w:val="000000"/>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spacing w:line="280" w:lineRule="exact"/>
              <w:jc w:val="center"/>
              <w:rPr>
                <w:rFonts w:ascii="仿宋_GB2312" w:eastAsia="仿宋_GB2312" w:hAnsi="仿宋_GB2312" w:cs="仿宋_GB2312"/>
                <w:b/>
                <w:bCs/>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b/>
                <w:bCs/>
                <w:color w:val="000000"/>
                <w:sz w:val="24"/>
                <w:szCs w:val="24"/>
              </w:rPr>
            </w:pPr>
          </w:p>
        </w:tc>
      </w:tr>
      <w:tr w:rsidR="00F031F9" w:rsidTr="00E7303D">
        <w:trPr>
          <w:trHeight w:val="416"/>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370兆数字集群基地台</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指挥部用固定370M集群基地台；</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2</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频率范围350-400MHz，兼容PDT/模拟制式，NVOC声码器；</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3</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稳定度：≤±1.5ppm；</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4</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输出功率：5-25W；</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5</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接收灵敏度（数字）：≤0.3μV/BER5%；</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6</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防尘防水等级不低于IP54；</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kern w:val="0"/>
                <w:sz w:val="24"/>
                <w:szCs w:val="24"/>
                <w:lang w:bidi="ar"/>
              </w:rPr>
              <w:t>7</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支持北斗独立定位。</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3.00 </w:t>
            </w:r>
          </w:p>
        </w:tc>
      </w:tr>
      <w:tr w:rsidR="00F031F9" w:rsidTr="00E7303D">
        <w:trPr>
          <w:trHeight w:val="699"/>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Ku卫星便携站</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pStyle w:val="20"/>
              <w:spacing w:line="280" w:lineRule="exact"/>
              <w:ind w:leftChars="0" w:left="0"/>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卫星便携站接入应急管理部指挥信息网，采用Ku频段一体化设计，自动对星；</w:t>
            </w:r>
          </w:p>
          <w:p w:rsidR="00F031F9" w:rsidRDefault="00F031F9" w:rsidP="00E7303D">
            <w:pPr>
              <w:pStyle w:val="20"/>
              <w:spacing w:line="280" w:lineRule="exact"/>
              <w:ind w:leftChars="0" w:left="0"/>
              <w:rPr>
                <w:rFonts w:ascii="仿宋_GB2312" w:eastAsia="仿宋_GB2312" w:hAnsi="仿宋_GB2312" w:cs="仿宋_GB2312"/>
                <w:kern w:val="0"/>
                <w:sz w:val="24"/>
                <w:szCs w:val="24"/>
                <w:lang w:bidi="ar"/>
              </w:rPr>
            </w:pPr>
            <w:r>
              <w:rPr>
                <w:rFonts w:hint="eastAsia"/>
                <w:sz w:val="24"/>
              </w:rPr>
              <w:lastRenderedPageBreak/>
              <w:t>★</w:t>
            </w:r>
            <w:r>
              <w:rPr>
                <w:rFonts w:hint="eastAsia"/>
                <w:sz w:val="24"/>
              </w:rPr>
              <w:t>2</w:t>
            </w:r>
            <w:r>
              <w:rPr>
                <w:sz w:val="24"/>
              </w:rPr>
              <w:t>.</w:t>
            </w:r>
            <w:r>
              <w:rPr>
                <w:rFonts w:ascii="仿宋_GB2312" w:eastAsia="仿宋_GB2312" w:hAnsi="仿宋_GB2312" w:cs="仿宋_GB2312" w:hint="eastAsia"/>
                <w:kern w:val="0"/>
                <w:sz w:val="24"/>
                <w:szCs w:val="24"/>
                <w:lang w:bidi="ar"/>
              </w:rPr>
              <w:t>等效天线口径≥0.60m，功放≥16W；</w:t>
            </w:r>
          </w:p>
          <w:p w:rsidR="00F031F9" w:rsidRDefault="00F031F9" w:rsidP="00E7303D">
            <w:pPr>
              <w:pStyle w:val="20"/>
              <w:spacing w:line="280" w:lineRule="exact"/>
              <w:ind w:leftChars="0" w:left="0"/>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3</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满负荷电池供电时间≥2h；</w:t>
            </w:r>
          </w:p>
          <w:p w:rsidR="00F031F9" w:rsidRDefault="00F031F9" w:rsidP="00E7303D">
            <w:pPr>
              <w:pStyle w:val="20"/>
              <w:spacing w:line="280" w:lineRule="exact"/>
              <w:ind w:leftChars="0" w:left="0"/>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4</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防护等级≥IP67；</w:t>
            </w:r>
          </w:p>
          <w:p w:rsidR="00F031F9" w:rsidRDefault="00F031F9" w:rsidP="00E7303D">
            <w:pPr>
              <w:pStyle w:val="20"/>
              <w:spacing w:line="280" w:lineRule="exact"/>
              <w:ind w:leftChars="0" w:left="0"/>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5</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工作温度：-30～+55℃；</w:t>
            </w:r>
          </w:p>
          <w:p w:rsidR="00F031F9" w:rsidRDefault="00F031F9" w:rsidP="00E7303D">
            <w:pPr>
              <w:pStyle w:val="20"/>
              <w:spacing w:line="280" w:lineRule="exact"/>
              <w:ind w:leftChars="0" w:left="0"/>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6</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整套设备背负全重（含天线、电池、功放等所有部件）≤18kg；</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kern w:val="0"/>
                <w:sz w:val="24"/>
                <w:szCs w:val="24"/>
                <w:lang w:bidi="ar"/>
              </w:rPr>
              <w:t>7</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设备整体采用背负结构，便于携带；其余指标应符合《应急管理卫星通信系统建设规范第2部分VSAT卫星应急通信系统》第八章相关技术要求。</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960"/>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Ka卫星便携站</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Style w:val="font21"/>
                <w:rFonts w:ascii="仿宋_GB2312" w:eastAsia="仿宋_GB2312" w:hAnsi="仿宋_GB2312" w:cs="仿宋_GB2312" w:hint="eastAsia"/>
                <w:sz w:val="24"/>
                <w:szCs w:val="24"/>
                <w:lang w:bidi="ar"/>
              </w:rPr>
              <w:t>1.</w:t>
            </w:r>
            <w:r>
              <w:rPr>
                <w:rFonts w:ascii="仿宋_GB2312" w:eastAsia="仿宋_GB2312" w:hAnsi="仿宋_GB2312" w:cs="仿宋_GB2312" w:hint="eastAsia"/>
                <w:kern w:val="0"/>
                <w:sz w:val="24"/>
                <w:szCs w:val="24"/>
                <w:lang w:bidi="ar"/>
              </w:rPr>
              <w:t>采用一体化设计，自动对星；</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sz w:val="24"/>
              </w:rPr>
              <w:t>★</w:t>
            </w:r>
            <w:r>
              <w:rPr>
                <w:rFonts w:hint="eastAsia"/>
                <w:sz w:val="24"/>
              </w:rPr>
              <w:t>2.</w:t>
            </w:r>
            <w:r>
              <w:rPr>
                <w:rFonts w:ascii="仿宋_GB2312" w:eastAsia="仿宋_GB2312" w:hAnsi="仿宋_GB2312" w:cs="仿宋_GB2312" w:hint="eastAsia"/>
                <w:kern w:val="0"/>
                <w:sz w:val="24"/>
                <w:szCs w:val="24"/>
                <w:lang w:bidi="ar"/>
              </w:rPr>
              <w:t>等效天线口径≥0.50m，功放≥</w:t>
            </w:r>
            <w:r>
              <w:rPr>
                <w:rFonts w:ascii="仿宋_GB2312" w:eastAsia="仿宋_GB2312" w:hAnsi="仿宋_GB2312" w:cs="仿宋_GB2312"/>
                <w:kern w:val="0"/>
                <w:sz w:val="24"/>
                <w:szCs w:val="24"/>
                <w:lang w:bidi="ar"/>
              </w:rPr>
              <w:t>4</w:t>
            </w:r>
            <w:r>
              <w:rPr>
                <w:rFonts w:ascii="仿宋_GB2312" w:eastAsia="仿宋_GB2312" w:hAnsi="仿宋_GB2312" w:cs="仿宋_GB2312" w:hint="eastAsia"/>
                <w:kern w:val="0"/>
                <w:sz w:val="24"/>
                <w:szCs w:val="24"/>
                <w:lang w:bidi="ar"/>
              </w:rPr>
              <w:t>W，能够接入应急管理部指挥信息网，控制板、无线路由、定位等模块，具备波束自动切换功能；</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3</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防护等级≥IP65；</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4</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工作温度：-25～+55℃，满负荷电池供电时间≥3h情况下；</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5</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整套设备全重（含天线、收发信机、电池等配件）≤18kg，设备整体采用航空箱或背负结构，便于携带；</w:t>
            </w:r>
          </w:p>
          <w:p w:rsidR="00F031F9" w:rsidRDefault="00F031F9" w:rsidP="00E7303D">
            <w:pPr>
              <w:widowControl/>
              <w:spacing w:line="280" w:lineRule="exact"/>
              <w:jc w:val="left"/>
              <w:textAlignment w:val="center"/>
              <w:rPr>
                <w:rStyle w:val="font21"/>
                <w:rFonts w:ascii="仿宋_GB2312" w:eastAsia="仿宋_GB2312" w:hAnsi="仿宋_GB2312" w:cs="仿宋_GB2312"/>
                <w:sz w:val="24"/>
                <w:szCs w:val="24"/>
                <w:lang w:bidi="ar"/>
              </w:rPr>
            </w:pPr>
            <w:r>
              <w:rPr>
                <w:rStyle w:val="font21"/>
                <w:rFonts w:ascii="仿宋_GB2312" w:eastAsia="仿宋_GB2312" w:hAnsi="仿宋_GB2312" w:cs="仿宋_GB2312"/>
                <w:sz w:val="24"/>
                <w:szCs w:val="24"/>
                <w:lang w:bidi="ar"/>
              </w:rPr>
              <w:t>6.</w:t>
            </w:r>
            <w:r>
              <w:rPr>
                <w:rStyle w:val="font21"/>
                <w:rFonts w:ascii="仿宋_GB2312" w:eastAsia="仿宋_GB2312" w:hAnsi="仿宋_GB2312" w:cs="仿宋_GB2312" w:hint="eastAsia"/>
                <w:sz w:val="24"/>
                <w:szCs w:val="24"/>
                <w:lang w:bidi="ar"/>
              </w:rPr>
              <w:t>速率要求：上行≥6Mbps，下行≥10Mbps；</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Style w:val="font21"/>
                <w:rFonts w:ascii="仿宋_GB2312" w:eastAsia="仿宋_GB2312" w:hAnsi="仿宋_GB2312" w:cs="仿宋_GB2312" w:hint="eastAsia"/>
                <w:sz w:val="24"/>
                <w:szCs w:val="24"/>
                <w:lang w:bidi="ar"/>
              </w:rPr>
              <w:t>7</w:t>
            </w:r>
            <w:r>
              <w:rPr>
                <w:rStyle w:val="font21"/>
                <w:rFonts w:ascii="仿宋_GB2312" w:eastAsia="仿宋_GB2312" w:hAnsi="仿宋_GB2312" w:cs="仿宋_GB2312"/>
                <w:sz w:val="24"/>
                <w:szCs w:val="24"/>
                <w:lang w:bidi="ar"/>
              </w:rPr>
              <w:t>.</w:t>
            </w:r>
            <w:r w:rsidRPr="00735320">
              <w:rPr>
                <w:rStyle w:val="font21"/>
                <w:rFonts w:ascii="仿宋_GB2312" w:eastAsia="仿宋_GB2312" w:hAnsi="仿宋_GB2312" w:cs="仿宋_GB2312" w:hint="eastAsia"/>
                <w:sz w:val="24"/>
                <w:szCs w:val="24"/>
                <w:lang w:bidi="ar"/>
              </w:rPr>
              <w:t>包含1年的不限流量资费。</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841"/>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宽带自组网基站</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1</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用于现场指挥部MESH自组网中继通信，架设在重点区域塔（台、站、车）等固定设施上的宽带自组网基站，完成作战层面视频通信中继任务；</w:t>
            </w:r>
          </w:p>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2</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设备单跳时延小于10ms；</w:t>
            </w:r>
          </w:p>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3</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设备传输速率：通信链路设备单跳吞吐率≥90Mbps，同频组网条件下，级联6跳后最末带宽≥8Mbps，级联8跳后最末带宽≥4Mbps；</w:t>
            </w:r>
            <w:r>
              <w:rPr>
                <w:rFonts w:ascii="仿宋_GB2312" w:eastAsia="仿宋_GB2312" w:hAnsi="仿宋_GB2312" w:cs="仿宋_GB2312"/>
                <w:iCs/>
                <w:sz w:val="24"/>
                <w:szCs w:val="24"/>
              </w:rPr>
              <w:t xml:space="preserve"> </w:t>
            </w:r>
          </w:p>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4.具备屏幕功能，屏幕可以显示发射频率、物理带宽、组网ID、邻节点链路信息、与相邻基站或终端等直线距离、电量等参数，屏幕可以通过按钮对发射频率、物理带宽、组网ID等参数进行动态配置；</w:t>
            </w:r>
            <w:r>
              <w:rPr>
                <w:rFonts w:ascii="仿宋_GB2312" w:eastAsia="仿宋_GB2312" w:hAnsi="仿宋_GB2312" w:cs="仿宋_GB2312"/>
                <w:iCs/>
                <w:sz w:val="24"/>
                <w:szCs w:val="24"/>
              </w:rPr>
              <w:t xml:space="preserve"> </w:t>
            </w:r>
          </w:p>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5</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多节点设备同时上电开机组网时间不超过120s；根据网络实际分布和业务需求；</w:t>
            </w:r>
          </w:p>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6</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满足GJB150低温、高温、湿热、振动、冲击等环境适应性要求，其中：</w:t>
            </w:r>
          </w:p>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低温工作试验检测条件：≤-40℃，保持≥2h；高温工作试验检测条件：≥</w:t>
            </w:r>
            <w:r>
              <w:rPr>
                <w:rFonts w:ascii="仿宋_GB2312" w:eastAsia="仿宋_GB2312" w:hAnsi="仿宋_GB2312" w:cs="仿宋_GB2312" w:hint="eastAsia"/>
                <w:iCs/>
                <w:sz w:val="24"/>
                <w:szCs w:val="24"/>
              </w:rPr>
              <w:lastRenderedPageBreak/>
              <w:t>+55℃，保持≥2h；</w:t>
            </w:r>
          </w:p>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湿热工作试验检测条件：30℃~60℃，相对湿度95%RH，保持≥2h；60℃，相对湿度95%RH，保持≥6h；60℃~30℃，相对湿度&gt;85%RH，保持≥8h；30℃，相对湿度95%RH，保持≥8h；循环周期：6个周期；</w:t>
            </w:r>
          </w:p>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半正弦冲击试验检测条件：半正弦波脉冲:11ms；加速度:500米/秒；冲击方向:土X、士Y、Z三个轴向；冲击次数:每个轴向3次，共18次；随机振动试验检测条件：垂直向，10Hz~500Hz总均方根值:1.04grms；横轴向:总均方根值:0.204grms10Hz~500Hz；纵轴向:10Hz~500Hz；振动方向:X、Y、Z三个轴向振动时间:每个轴向3h；</w:t>
            </w:r>
          </w:p>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7</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能够自适应分配各节点资源，最大化系统吞吐率，保证业务的稳定流畅；</w:t>
            </w:r>
          </w:p>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8</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防护等级：不低于IP67；</w:t>
            </w:r>
          </w:p>
          <w:p w:rsidR="00F031F9" w:rsidRDefault="00F031F9" w:rsidP="00E7303D">
            <w:pPr>
              <w:pStyle w:val="ae"/>
              <w:spacing w:line="280" w:lineRule="exac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iCs/>
                <w:sz w:val="24"/>
                <w:szCs w:val="24"/>
              </w:rPr>
              <w:t>9</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满足《应急指挥无线宽带自组网系统技术规范》的要求。</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416"/>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宽带自组网机载站</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1</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用于现场指挥部MESH自组网中继通信，架设在现场浮空平台固上的宽带自组网基站，完成作战层面视频通信中继任务.设备单跳时延小于10ms；</w:t>
            </w:r>
          </w:p>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2</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设备传输速率：通信链路设备单跳吞吐率≥90Mbps，同频组网条件下，级联6跳后最末带宽≥8Mbps，级联8跳后最末带宽≥4Mbps；</w:t>
            </w:r>
            <w:r>
              <w:rPr>
                <w:rFonts w:ascii="仿宋_GB2312" w:eastAsia="仿宋_GB2312" w:hAnsi="仿宋_GB2312" w:cs="仿宋_GB2312"/>
                <w:iCs/>
                <w:sz w:val="24"/>
                <w:szCs w:val="24"/>
              </w:rPr>
              <w:t xml:space="preserve"> </w:t>
            </w:r>
          </w:p>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3</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多节点设备同时上电开机组网时间不超过120s；根据网络实际分布和业务需求，能够自适应分配各节点资源，最大化系统吞吐率，保证业务的稳定流畅；</w:t>
            </w:r>
          </w:p>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4</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防护等级：不低于IP67；</w:t>
            </w:r>
          </w:p>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5</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可支持无人机供电。满足机载挂载要求及配备相关配件； 发射功率：≥2W，单跳通信距离：≥20km（视距条件下），重量：≤350g；</w:t>
            </w:r>
          </w:p>
          <w:p w:rsidR="00F031F9" w:rsidRDefault="00F031F9" w:rsidP="00E7303D">
            <w:pPr>
              <w:pStyle w:val="ae"/>
              <w:spacing w:line="280" w:lineRule="exact"/>
              <w:rPr>
                <w:rFonts w:ascii="仿宋_GB2312" w:eastAsia="仿宋_GB2312" w:hAnsi="仿宋_GB2312" w:cs="仿宋_GB2312"/>
                <w:iCs/>
                <w:sz w:val="24"/>
                <w:szCs w:val="24"/>
              </w:rPr>
            </w:pPr>
            <w:r>
              <w:rPr>
                <w:rFonts w:ascii="仿宋_GB2312" w:eastAsia="仿宋_GB2312" w:hAnsi="仿宋_GB2312" w:cs="仿宋_GB2312" w:hint="eastAsia"/>
                <w:iCs/>
                <w:sz w:val="24"/>
                <w:szCs w:val="24"/>
              </w:rPr>
              <w:t>6</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系统控制：具备远程修改参数功能、拓扑呈现链路状态监测，数据配置等功能，具备GIS轨迹回放等信息；</w:t>
            </w:r>
          </w:p>
          <w:p w:rsidR="00F031F9" w:rsidRDefault="00F031F9" w:rsidP="00E7303D">
            <w:pPr>
              <w:pStyle w:val="ae"/>
              <w:spacing w:line="280" w:lineRule="exac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iCs/>
                <w:sz w:val="24"/>
                <w:szCs w:val="24"/>
              </w:rPr>
              <w:t>7</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满足《应急指挥无线宽带自组网系统技术规范》的要求。</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960"/>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窄带自组网基站</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kern w:val="0"/>
              </w:rPr>
              <w:t>.</w:t>
            </w:r>
            <w:r>
              <w:rPr>
                <w:rFonts w:ascii="仿宋_GB2312" w:eastAsia="仿宋_GB2312" w:hAnsi="仿宋_GB2312" w:cs="仿宋_GB2312" w:hint="eastAsia"/>
                <w:kern w:val="0"/>
                <w:sz w:val="24"/>
                <w:szCs w:val="24"/>
                <w:lang w:bidi="ar"/>
              </w:rPr>
              <w:t>用于现场指挥部PDT常规对讲机自组网中继通信，架设在重点区域塔（台、站、车）等固定设施上的常规自组网基站，完成作战层面语音通信中继任务。</w:t>
            </w:r>
            <w:r>
              <w:rPr>
                <w:rFonts w:ascii="仿宋_GB2312" w:eastAsia="仿宋_GB2312" w:hAnsi="仿宋_GB2312" w:cs="仿宋_GB2312" w:hint="eastAsia"/>
                <w:kern w:val="0"/>
                <w:sz w:val="24"/>
                <w:szCs w:val="24"/>
                <w:lang w:bidi="ar"/>
              </w:rPr>
              <w:br/>
              <w:t>采用同频波段通信，实现“一呼百应”</w:t>
            </w:r>
            <w:r>
              <w:rPr>
                <w:rFonts w:ascii="仿宋_GB2312" w:eastAsia="仿宋_GB2312" w:hAnsi="仿宋_GB2312" w:cs="仿宋_GB2312" w:hint="eastAsia"/>
                <w:kern w:val="0"/>
                <w:sz w:val="24"/>
                <w:szCs w:val="24"/>
                <w:lang w:bidi="ar"/>
              </w:rPr>
              <w:lastRenderedPageBreak/>
              <w:t>和指挥调度全覆盖；</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2</w:t>
            </w:r>
            <w:r>
              <w:rPr>
                <w:kern w:val="0"/>
              </w:rPr>
              <w:t>.</w:t>
            </w:r>
            <w:r>
              <w:rPr>
                <w:rFonts w:ascii="仿宋_GB2312" w:eastAsia="仿宋_GB2312" w:hAnsi="仿宋_GB2312" w:cs="仿宋_GB2312" w:hint="eastAsia"/>
                <w:kern w:val="0"/>
                <w:sz w:val="24"/>
                <w:szCs w:val="24"/>
                <w:lang w:bidi="ar"/>
              </w:rPr>
              <w:t>背负式防辐射设计；</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3</w:t>
            </w:r>
            <w:r>
              <w:rPr>
                <w:kern w:val="0"/>
              </w:rPr>
              <w:t>.</w:t>
            </w:r>
            <w:r>
              <w:rPr>
                <w:rFonts w:ascii="仿宋_GB2312" w:eastAsia="仿宋_GB2312" w:hAnsi="仿宋_GB2312" w:cs="仿宋_GB2312" w:hint="eastAsia"/>
                <w:kern w:val="0"/>
                <w:sz w:val="24"/>
                <w:szCs w:val="24"/>
                <w:lang w:bidi="ar"/>
              </w:rPr>
              <w:t>采用32级链状组网、网状组网等多种组网方式，部署灵活；</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4</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具备网络自适应、网络抗毁性的能力，有节点故障、人为破坏、新增节点、掉电节点等导致的网络拓扑变更时，应自动更新路由；</w:t>
            </w:r>
            <w:r>
              <w:rPr>
                <w:rFonts w:ascii="仿宋_GB2312" w:eastAsia="仿宋_GB2312" w:hAnsi="仿宋_GB2312" w:cs="仿宋_GB2312"/>
                <w:kern w:val="0"/>
                <w:sz w:val="24"/>
                <w:szCs w:val="24"/>
                <w:lang w:bidi="ar"/>
              </w:rPr>
              <w:t xml:space="preserve"> </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kern w:val="0"/>
              </w:rPr>
              <w:t>5.</w:t>
            </w:r>
            <w:r>
              <w:rPr>
                <w:rFonts w:ascii="仿宋_GB2312" w:eastAsia="仿宋_GB2312" w:hAnsi="仿宋_GB2312" w:cs="仿宋_GB2312" w:hint="eastAsia"/>
                <w:kern w:val="0"/>
                <w:sz w:val="24"/>
                <w:szCs w:val="24"/>
                <w:lang w:bidi="ar"/>
              </w:rPr>
              <w:t>不超过3小时充满电量，最大持续工作时间≥8H；</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kern w:val="0"/>
              </w:rPr>
              <w:t>6.</w:t>
            </w:r>
            <w:r>
              <w:rPr>
                <w:rFonts w:ascii="仿宋_GB2312" w:eastAsia="仿宋_GB2312" w:hAnsi="仿宋_GB2312" w:cs="仿宋_GB2312" w:hint="eastAsia"/>
                <w:kern w:val="0"/>
                <w:sz w:val="24"/>
                <w:szCs w:val="24"/>
                <w:lang w:bidi="ar"/>
              </w:rPr>
              <w:t>能与应急管理部、市应急管理局建设的窄带系统互联互通，完全兼容PDT手持终端；</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kern w:val="0"/>
                <w:sz w:val="24"/>
                <w:szCs w:val="24"/>
                <w:lang w:bidi="ar"/>
              </w:rPr>
              <w:t>7.</w:t>
            </w:r>
            <w:r>
              <w:rPr>
                <w:rFonts w:ascii="仿宋_GB2312" w:eastAsia="仿宋_GB2312" w:hAnsi="仿宋_GB2312" w:cs="仿宋_GB2312" w:hint="eastAsia"/>
                <w:kern w:val="0"/>
                <w:sz w:val="24"/>
                <w:szCs w:val="24"/>
                <w:lang w:bidi="ar"/>
              </w:rPr>
              <w:t>与370Mhz终端之间的空中接口：符合PDT直通模式；通过应急管理部组织的检测认证；</w:t>
            </w:r>
            <w:r>
              <w:rPr>
                <w:rFonts w:ascii="仿宋_GB2312" w:eastAsia="仿宋_GB2312" w:hAnsi="仿宋_GB2312" w:cs="仿宋_GB2312"/>
                <w:kern w:val="0"/>
                <w:sz w:val="24"/>
                <w:szCs w:val="24"/>
                <w:lang w:bidi="ar"/>
              </w:rPr>
              <w:t xml:space="preserve"> </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kern w:val="0"/>
              </w:rPr>
              <w:t>8.</w:t>
            </w:r>
            <w:r>
              <w:rPr>
                <w:rFonts w:ascii="仿宋_GB2312" w:eastAsia="仿宋_GB2312" w:hAnsi="仿宋_GB2312" w:cs="仿宋_GB2312" w:hint="eastAsia"/>
                <w:kern w:val="0"/>
                <w:sz w:val="24"/>
                <w:szCs w:val="24"/>
                <w:lang w:bidi="ar"/>
              </w:rPr>
              <w:t>同一设备具备≥</w:t>
            </w:r>
            <w:r>
              <w:rPr>
                <w:rFonts w:ascii="仿宋_GB2312" w:eastAsia="仿宋_GB2312" w:hAnsi="仿宋_GB2312" w:cs="仿宋_GB2312"/>
                <w:kern w:val="0"/>
                <w:sz w:val="24"/>
                <w:szCs w:val="24"/>
                <w:lang w:bidi="ar"/>
              </w:rPr>
              <w:t>1</w:t>
            </w:r>
            <w:r>
              <w:rPr>
                <w:rFonts w:ascii="仿宋_GB2312" w:eastAsia="仿宋_GB2312" w:hAnsi="仿宋_GB2312" w:cs="仿宋_GB2312" w:hint="eastAsia"/>
                <w:kern w:val="0"/>
                <w:sz w:val="24"/>
                <w:szCs w:val="24"/>
                <w:lang w:bidi="ar"/>
              </w:rPr>
              <w:t>路语音通话组网功能，带宽占用少；</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iCs/>
                <w:sz w:val="24"/>
                <w:szCs w:val="24"/>
              </w:rPr>
              <w:t>9.</w:t>
            </w:r>
            <w:r>
              <w:rPr>
                <w:rFonts w:ascii="仿宋_GB2312" w:eastAsia="仿宋_GB2312" w:hAnsi="仿宋_GB2312" w:cs="仿宋_GB2312" w:hint="eastAsia"/>
                <w:iCs/>
                <w:sz w:val="24"/>
                <w:szCs w:val="24"/>
              </w:rPr>
              <w:t>防尘防水等级：≥IP67；</w:t>
            </w:r>
          </w:p>
          <w:p w:rsidR="00F031F9" w:rsidRDefault="00F031F9" w:rsidP="00E7303D">
            <w:pPr>
              <w:pStyle w:val="ae"/>
              <w:spacing w:line="280" w:lineRule="exact"/>
              <w:rPr>
                <w:rFonts w:ascii="仿宋_GB2312" w:eastAsia="仿宋_GB2312" w:hAnsi="仿宋_GB2312" w:cs="仿宋_GB2312"/>
                <w:color w:val="000000"/>
                <w:kern w:val="0"/>
                <w:sz w:val="24"/>
                <w:szCs w:val="24"/>
                <w:lang w:bidi="ar"/>
              </w:rPr>
            </w:pPr>
            <w:r>
              <w:rPr>
                <w:rFonts w:ascii="仿宋_GB2312" w:eastAsia="仿宋_GB2312" w:hAnsi="仿宋_GB2312" w:cs="仿宋_GB2312"/>
                <w:iCs/>
                <w:sz w:val="24"/>
                <w:szCs w:val="24"/>
              </w:rPr>
              <w:t>10.</w:t>
            </w:r>
            <w:r>
              <w:rPr>
                <w:rFonts w:ascii="仿宋_GB2312" w:eastAsia="仿宋_GB2312" w:hAnsi="仿宋_GB2312" w:cs="仿宋_GB2312" w:hint="eastAsia"/>
                <w:iCs/>
                <w:sz w:val="24"/>
                <w:szCs w:val="24"/>
              </w:rPr>
              <w:t>自组网基站从上电到完成组网时间应≤20s。</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1152"/>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窄带自组网机载站</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kern w:val="0"/>
              </w:rPr>
              <w:t>.</w:t>
            </w:r>
            <w:r>
              <w:rPr>
                <w:rFonts w:ascii="仿宋_GB2312" w:eastAsia="仿宋_GB2312" w:hAnsi="仿宋_GB2312" w:cs="仿宋_GB2312" w:hint="eastAsia"/>
                <w:kern w:val="0"/>
                <w:sz w:val="24"/>
                <w:szCs w:val="24"/>
                <w:lang w:bidi="ar"/>
              </w:rPr>
              <w:t>用于现场指挥部PDT常规对讲机自组网中继通信，架设在现场浮空平台固上的上的常规自组网基站，完成作战层面语音通信中继任务，采用同频波段通信，实现“一呼百应”和指挥调度全覆盖；</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2</w:t>
            </w:r>
            <w:r>
              <w:rPr>
                <w:kern w:val="0"/>
              </w:rPr>
              <w:t>.</w:t>
            </w:r>
            <w:r>
              <w:rPr>
                <w:rFonts w:ascii="仿宋_GB2312" w:eastAsia="仿宋_GB2312" w:hAnsi="仿宋_GB2312" w:cs="仿宋_GB2312" w:hint="eastAsia"/>
                <w:kern w:val="0"/>
                <w:sz w:val="24"/>
                <w:szCs w:val="24"/>
                <w:lang w:bidi="ar"/>
              </w:rPr>
              <w:t>背负式防辐射设计；</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3</w:t>
            </w:r>
            <w:r>
              <w:rPr>
                <w:kern w:val="0"/>
              </w:rPr>
              <w:t>.</w:t>
            </w:r>
            <w:r>
              <w:rPr>
                <w:rFonts w:ascii="仿宋_GB2312" w:eastAsia="仿宋_GB2312" w:hAnsi="仿宋_GB2312" w:cs="仿宋_GB2312" w:hint="eastAsia"/>
                <w:kern w:val="0"/>
                <w:sz w:val="24"/>
                <w:szCs w:val="24"/>
                <w:lang w:bidi="ar"/>
              </w:rPr>
              <w:t>采用32级链状组网、网状组网等多种组网方式，部署灵活；</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4</w:t>
            </w:r>
            <w:r>
              <w:rPr>
                <w:kern w:val="0"/>
              </w:rPr>
              <w:t>.</w:t>
            </w:r>
            <w:r>
              <w:rPr>
                <w:rFonts w:ascii="仿宋_GB2312" w:eastAsia="仿宋_GB2312" w:hAnsi="仿宋_GB2312" w:cs="仿宋_GB2312" w:hint="eastAsia"/>
                <w:kern w:val="0"/>
                <w:sz w:val="24"/>
                <w:szCs w:val="24"/>
                <w:lang w:bidi="ar"/>
              </w:rPr>
              <w:t>不超过3小时充满电量，最大持续工作时间≥8H；</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5</w:t>
            </w:r>
            <w:r>
              <w:rPr>
                <w:kern w:val="0"/>
              </w:rPr>
              <w:t>.</w:t>
            </w:r>
            <w:r>
              <w:rPr>
                <w:rFonts w:ascii="仿宋_GB2312" w:eastAsia="仿宋_GB2312" w:hAnsi="仿宋_GB2312" w:cs="仿宋_GB2312" w:hint="eastAsia"/>
                <w:kern w:val="0"/>
                <w:sz w:val="24"/>
                <w:szCs w:val="24"/>
                <w:lang w:bidi="ar"/>
              </w:rPr>
              <w:t>能与应急管理部、市应急管理局建设的窄带系统互联互通，完全兼容PDT手持终端；</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6</w:t>
            </w:r>
            <w:r>
              <w:rPr>
                <w:kern w:val="0"/>
              </w:rPr>
              <w:t>.</w:t>
            </w:r>
            <w:r>
              <w:rPr>
                <w:rFonts w:ascii="仿宋_GB2312" w:eastAsia="仿宋_GB2312" w:hAnsi="仿宋_GB2312" w:cs="仿宋_GB2312" w:hint="eastAsia"/>
                <w:kern w:val="0"/>
                <w:sz w:val="24"/>
                <w:szCs w:val="24"/>
                <w:lang w:bidi="ar"/>
              </w:rPr>
              <w:t>同一设备具备≥</w:t>
            </w:r>
            <w:r>
              <w:rPr>
                <w:rFonts w:ascii="仿宋_GB2312" w:eastAsia="仿宋_GB2312" w:hAnsi="仿宋_GB2312" w:cs="仿宋_GB2312"/>
                <w:kern w:val="0"/>
                <w:sz w:val="24"/>
                <w:szCs w:val="24"/>
                <w:lang w:bidi="ar"/>
              </w:rPr>
              <w:t>1</w:t>
            </w:r>
            <w:r>
              <w:rPr>
                <w:rFonts w:ascii="仿宋_GB2312" w:eastAsia="仿宋_GB2312" w:hAnsi="仿宋_GB2312" w:cs="仿宋_GB2312" w:hint="eastAsia"/>
                <w:kern w:val="0"/>
                <w:sz w:val="24"/>
                <w:szCs w:val="24"/>
                <w:lang w:bidi="ar"/>
              </w:rPr>
              <w:t>路语音通话组网功能，带宽占用少；</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hint="eastAsia"/>
                <w:kern w:val="0"/>
              </w:rPr>
              <w:t>7</w:t>
            </w:r>
            <w:r>
              <w:rPr>
                <w:kern w:val="0"/>
              </w:rPr>
              <w:t>.</w:t>
            </w:r>
            <w:r>
              <w:rPr>
                <w:rFonts w:ascii="仿宋_GB2312" w:eastAsia="仿宋_GB2312" w:hAnsi="仿宋_GB2312" w:cs="仿宋_GB2312" w:hint="eastAsia"/>
                <w:kern w:val="0"/>
                <w:sz w:val="24"/>
                <w:szCs w:val="24"/>
                <w:lang w:bidi="ar"/>
              </w:rPr>
              <w:t>可支持无人机供电。满足机载挂载要求及配备相关配件。</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384"/>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固定式短波电台</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kern w:val="0"/>
              </w:rPr>
              <w:t>.</w:t>
            </w:r>
            <w:r>
              <w:rPr>
                <w:rFonts w:ascii="仿宋_GB2312" w:eastAsia="仿宋_GB2312" w:hAnsi="仿宋_GB2312" w:cs="仿宋_GB2312" w:hint="eastAsia"/>
                <w:kern w:val="0"/>
                <w:sz w:val="24"/>
                <w:szCs w:val="24"/>
                <w:lang w:bidi="ar"/>
              </w:rPr>
              <w:t>支持SIP协议，功率≥125W；</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2</w:t>
            </w:r>
            <w:r>
              <w:rPr>
                <w:kern w:val="0"/>
              </w:rPr>
              <w:t>.</w:t>
            </w:r>
            <w:r>
              <w:rPr>
                <w:rFonts w:ascii="仿宋_GB2312" w:eastAsia="仿宋_GB2312" w:hAnsi="仿宋_GB2312" w:cs="仿宋_GB2312" w:hint="eastAsia"/>
                <w:kern w:val="0"/>
                <w:sz w:val="24"/>
                <w:szCs w:val="24"/>
                <w:lang w:bidi="ar"/>
              </w:rPr>
              <w:t>配备自动调谐宽带天线，精确实现高效辐射，支持数传和ALE；</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hint="eastAsia"/>
                <w:kern w:val="0"/>
              </w:rPr>
              <w:t>3</w:t>
            </w:r>
            <w:r>
              <w:rPr>
                <w:kern w:val="0"/>
              </w:rPr>
              <w:t>.</w:t>
            </w:r>
            <w:r>
              <w:rPr>
                <w:rFonts w:ascii="仿宋_GB2312" w:eastAsia="仿宋_GB2312" w:hAnsi="仿宋_GB2312" w:cs="仿宋_GB2312" w:hint="eastAsia"/>
                <w:kern w:val="0"/>
                <w:sz w:val="24"/>
                <w:szCs w:val="24"/>
                <w:lang w:bidi="ar"/>
              </w:rPr>
              <w:t>支持北斗系统。</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614"/>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现场浮空平台</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一、浮空平台：</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用于极端条件或大范围灾害救援现场不间断通信保障及空中侦察，通过大型系留无人机搭载光电热成像、宽窄带自组网等通信设备，可实现灾情信息综合展现、多平台的互联互通、灾害事故</w:t>
            </w:r>
            <w:r>
              <w:rPr>
                <w:rFonts w:ascii="仿宋_GB2312" w:eastAsia="仿宋_GB2312" w:hAnsi="仿宋_GB2312" w:cs="仿宋_GB2312" w:hint="eastAsia"/>
                <w:color w:val="000000"/>
                <w:kern w:val="0"/>
                <w:sz w:val="24"/>
                <w:szCs w:val="24"/>
                <w:lang w:bidi="ar"/>
              </w:rPr>
              <w:lastRenderedPageBreak/>
              <w:t>救援全时指挥控制等多种现场指挥功能，同时还能够实现空中组网功能；</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2</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最大净载荷≥15公斤，最大升空高度≥300米；与系留专用飞行器搭配飞行时间≥24小时；</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3</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地面站系统：地面显示和控制设备，可控制无人机并显示图像；视频接入箱：4K图像管理和再转发，光纤输入；系留专用4K可实时输出的吊舱：满足实时拍摄4K图像，并且通过系留线缆内置光纤实时将4K画面传输到地面站端；</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双光吊舱：红外成像能力：≥640*480;可见光；具备跟踪功能；</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喊话吊舱：功率：≥10W;俯仰控制角度: ≥90度；俯仰控制速度：≥90度/秒；支持录播和实时喊话；</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照明吊舱：光通总量：≥34128lm；透镜角度：≤30°。</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二、浮空平台运输车：</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外形尺寸（长*宽*高）≥5</w:t>
            </w:r>
            <w:r>
              <w:rPr>
                <w:rFonts w:ascii="仿宋_GB2312" w:eastAsia="仿宋_GB2312" w:hAnsi="仿宋_GB2312" w:cs="仿宋_GB2312"/>
                <w:color w:val="000000"/>
                <w:kern w:val="0"/>
                <w:sz w:val="24"/>
                <w:szCs w:val="24"/>
                <w:lang w:bidi="ar"/>
              </w:rPr>
              <w:t>200mm*1910mm*2725mm,</w:t>
            </w:r>
            <w:r>
              <w:rPr>
                <w:rFonts w:ascii="仿宋_GB2312" w:eastAsia="仿宋_GB2312" w:hAnsi="仿宋_GB2312" w:cs="仿宋_GB2312" w:hint="eastAsia"/>
                <w:color w:val="000000"/>
                <w:kern w:val="0"/>
                <w:sz w:val="24"/>
                <w:szCs w:val="24"/>
                <w:lang w:bidi="ar"/>
              </w:rPr>
              <w:t>厢体长度≥</w:t>
            </w:r>
            <w:r>
              <w:rPr>
                <w:rFonts w:ascii="仿宋_GB2312" w:eastAsia="仿宋_GB2312" w:hAnsi="仿宋_GB2312" w:cs="仿宋_GB2312"/>
                <w:color w:val="000000"/>
                <w:kern w:val="0"/>
                <w:sz w:val="24"/>
                <w:szCs w:val="24"/>
                <w:lang w:bidi="ar"/>
              </w:rPr>
              <w:t>3100mm</w:t>
            </w:r>
            <w:r>
              <w:rPr>
                <w:rFonts w:ascii="仿宋_GB2312" w:eastAsia="仿宋_GB2312" w:hAnsi="仿宋_GB2312" w:cs="仿宋_GB2312" w:hint="eastAsia"/>
                <w:color w:val="000000"/>
                <w:kern w:val="0"/>
                <w:sz w:val="24"/>
                <w:szCs w:val="24"/>
                <w:lang w:bidi="ar"/>
              </w:rPr>
              <w:t>；</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2</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总质量：≥</w:t>
            </w:r>
            <w:r>
              <w:rPr>
                <w:rFonts w:ascii="仿宋_GB2312" w:eastAsia="仿宋_GB2312" w:hAnsi="仿宋_GB2312" w:cs="仿宋_GB2312"/>
                <w:color w:val="000000"/>
                <w:kern w:val="0"/>
                <w:sz w:val="24"/>
                <w:szCs w:val="24"/>
                <w:lang w:bidi="ar"/>
              </w:rPr>
              <w:t>3470</w:t>
            </w:r>
            <w:r>
              <w:rPr>
                <w:rFonts w:ascii="仿宋_GB2312" w:eastAsia="仿宋_GB2312" w:hAnsi="仿宋_GB2312" w:cs="仿宋_GB2312" w:hint="eastAsia"/>
                <w:color w:val="000000"/>
                <w:kern w:val="0"/>
                <w:sz w:val="24"/>
                <w:szCs w:val="24"/>
                <w:lang w:bidi="ar"/>
              </w:rPr>
              <w:t>KG，整备质量≤</w:t>
            </w:r>
            <w:r>
              <w:rPr>
                <w:rFonts w:ascii="仿宋_GB2312" w:eastAsia="仿宋_GB2312" w:hAnsi="仿宋_GB2312" w:cs="仿宋_GB2312"/>
                <w:color w:val="000000"/>
                <w:kern w:val="0"/>
                <w:sz w:val="24"/>
                <w:szCs w:val="24"/>
                <w:lang w:bidi="ar"/>
              </w:rPr>
              <w:t>2010</w:t>
            </w:r>
            <w:r>
              <w:rPr>
                <w:rFonts w:ascii="仿宋_GB2312" w:eastAsia="仿宋_GB2312" w:hAnsi="仿宋_GB2312" w:cs="仿宋_GB2312" w:hint="eastAsia"/>
                <w:color w:val="000000"/>
                <w:kern w:val="0"/>
                <w:sz w:val="24"/>
                <w:szCs w:val="24"/>
                <w:lang w:bidi="ar"/>
              </w:rPr>
              <w:t>KG；</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3</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接近/离去角：≥</w:t>
            </w:r>
            <w:r>
              <w:rPr>
                <w:rFonts w:ascii="仿宋_GB2312" w:eastAsia="仿宋_GB2312" w:hAnsi="仿宋_GB2312" w:cs="仿宋_GB2312"/>
                <w:color w:val="000000"/>
                <w:kern w:val="0"/>
                <w:sz w:val="24"/>
                <w:szCs w:val="24"/>
                <w:lang w:bidi="ar"/>
              </w:rPr>
              <w:t>16</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color w:val="000000"/>
                <w:kern w:val="0"/>
                <w:sz w:val="24"/>
                <w:szCs w:val="24"/>
                <w:lang w:bidi="ar"/>
              </w:rPr>
              <w:t>/14</w:t>
            </w:r>
            <w:r>
              <w:rPr>
                <w:rFonts w:ascii="仿宋_GB2312" w:eastAsia="仿宋_GB2312" w:hAnsi="仿宋_GB2312" w:cs="仿宋_GB2312" w:hint="eastAsia"/>
                <w:color w:val="000000"/>
                <w:kern w:val="0"/>
                <w:sz w:val="24"/>
                <w:szCs w:val="24"/>
                <w:lang w:bidi="ar"/>
              </w:rPr>
              <w:t>°；</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轴荷：≥</w:t>
            </w:r>
            <w:r>
              <w:rPr>
                <w:rFonts w:ascii="仿宋_GB2312" w:eastAsia="仿宋_GB2312" w:hAnsi="仿宋_GB2312" w:cs="仿宋_GB2312"/>
                <w:color w:val="000000"/>
                <w:kern w:val="0"/>
                <w:sz w:val="24"/>
                <w:szCs w:val="24"/>
                <w:lang w:bidi="ar"/>
              </w:rPr>
              <w:t>1215</w:t>
            </w:r>
            <w:r>
              <w:rPr>
                <w:rFonts w:ascii="仿宋_GB2312" w:eastAsia="仿宋_GB2312" w:hAnsi="仿宋_GB2312" w:cs="仿宋_GB2312" w:hint="eastAsia"/>
                <w:color w:val="000000"/>
                <w:kern w:val="0"/>
                <w:sz w:val="24"/>
                <w:szCs w:val="24"/>
                <w:lang w:bidi="ar"/>
              </w:rPr>
              <w:t xml:space="preserve"> KG</w:t>
            </w:r>
            <w:r>
              <w:rPr>
                <w:rFonts w:ascii="仿宋_GB2312" w:eastAsia="仿宋_GB2312" w:hAnsi="仿宋_GB2312" w:cs="仿宋_GB2312"/>
                <w:color w:val="000000"/>
                <w:kern w:val="0"/>
                <w:sz w:val="24"/>
                <w:szCs w:val="24"/>
                <w:lang w:bidi="ar"/>
              </w:rPr>
              <w:t xml:space="preserve"> /2255</w:t>
            </w:r>
            <w:r>
              <w:rPr>
                <w:rFonts w:ascii="仿宋_GB2312" w:eastAsia="仿宋_GB2312" w:hAnsi="仿宋_GB2312" w:cs="仿宋_GB2312" w:hint="eastAsia"/>
                <w:color w:val="000000"/>
                <w:kern w:val="0"/>
                <w:sz w:val="24"/>
                <w:szCs w:val="24"/>
                <w:lang w:bidi="ar"/>
              </w:rPr>
              <w:t xml:space="preserve"> KG；</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5</w:t>
            </w:r>
            <w:r>
              <w:rPr>
                <w:rFonts w:ascii="仿宋_GB2312" w:eastAsia="仿宋_GB2312" w:hAnsi="仿宋_GB2312" w:cs="仿宋_GB2312"/>
                <w:color w:val="000000"/>
                <w:kern w:val="0"/>
                <w:sz w:val="24"/>
                <w:szCs w:val="24"/>
                <w:lang w:bidi="ar"/>
              </w:rPr>
              <w:t>.</w:t>
            </w:r>
            <w:r w:rsidRPr="002E392D">
              <w:rPr>
                <w:rFonts w:ascii="仿宋_GB2312" w:eastAsia="仿宋_GB2312" w:hAnsi="仿宋_GB2312" w:cs="仿宋_GB2312"/>
                <w:color w:val="000000"/>
                <w:kern w:val="0"/>
                <w:sz w:val="24"/>
                <w:szCs w:val="24"/>
                <w:lang w:bidi="ar"/>
              </w:rPr>
              <w:t>轴距</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color w:val="000000"/>
                <w:kern w:val="0"/>
                <w:sz w:val="24"/>
                <w:szCs w:val="24"/>
                <w:lang w:bidi="ar"/>
              </w:rPr>
              <w:t>2700</w:t>
            </w:r>
            <w:r>
              <w:rPr>
                <w:rFonts w:ascii="仿宋_GB2312" w:eastAsia="仿宋_GB2312" w:hAnsi="仿宋_GB2312" w:cs="仿宋_GB2312" w:hint="eastAsia"/>
                <w:color w:val="000000"/>
                <w:kern w:val="0"/>
                <w:sz w:val="24"/>
                <w:szCs w:val="24"/>
                <w:lang w:bidi="ar"/>
              </w:rPr>
              <w:t>mm；</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6</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排量：≥</w:t>
            </w:r>
            <w:r>
              <w:rPr>
                <w:rFonts w:ascii="仿宋_GB2312" w:eastAsia="仿宋_GB2312" w:hAnsi="仿宋_GB2312" w:cs="仿宋_GB2312"/>
                <w:color w:val="000000"/>
                <w:kern w:val="0"/>
                <w:sz w:val="24"/>
                <w:szCs w:val="24"/>
                <w:lang w:bidi="ar"/>
              </w:rPr>
              <w:t>1998</w:t>
            </w:r>
            <w:r>
              <w:rPr>
                <w:rFonts w:ascii="仿宋_GB2312" w:eastAsia="仿宋_GB2312" w:hAnsi="仿宋_GB2312" w:cs="仿宋_GB2312" w:hint="eastAsia"/>
                <w:color w:val="000000"/>
                <w:kern w:val="0"/>
                <w:sz w:val="24"/>
                <w:szCs w:val="24"/>
                <w:lang w:bidi="ar"/>
              </w:rPr>
              <w:t>ml；</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7</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功率: ≥</w:t>
            </w:r>
            <w:r>
              <w:rPr>
                <w:rFonts w:ascii="仿宋_GB2312" w:eastAsia="仿宋_GB2312" w:hAnsi="仿宋_GB2312" w:cs="仿宋_GB2312"/>
                <w:color w:val="000000"/>
                <w:kern w:val="0"/>
                <w:sz w:val="24"/>
                <w:szCs w:val="24"/>
                <w:lang w:bidi="ar"/>
              </w:rPr>
              <w:t>106Kw</w:t>
            </w:r>
            <w:r>
              <w:rPr>
                <w:rFonts w:ascii="仿宋_GB2312" w:eastAsia="仿宋_GB2312" w:hAnsi="仿宋_GB2312" w:cs="仿宋_GB2312" w:hint="eastAsia"/>
                <w:color w:val="000000"/>
                <w:kern w:val="0"/>
                <w:sz w:val="24"/>
                <w:szCs w:val="24"/>
                <w:lang w:bidi="ar"/>
              </w:rPr>
              <w:t>；</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8</w:t>
            </w:r>
            <w:r>
              <w:rPr>
                <w:rFonts w:ascii="仿宋_GB2312" w:eastAsia="仿宋_GB2312" w:hAnsi="仿宋_GB2312" w:cs="仿宋_GB2312"/>
                <w:color w:val="000000"/>
                <w:kern w:val="0"/>
                <w:sz w:val="24"/>
                <w:szCs w:val="24"/>
                <w:lang w:bidi="ar"/>
              </w:rPr>
              <w:t>.</w:t>
            </w:r>
            <w:r w:rsidRPr="002E392D">
              <w:rPr>
                <w:rFonts w:ascii="仿宋_GB2312" w:eastAsia="仿宋_GB2312" w:hAnsi="仿宋_GB2312" w:cs="仿宋_GB2312" w:hint="eastAsia"/>
                <w:color w:val="000000"/>
                <w:kern w:val="0"/>
                <w:sz w:val="24"/>
                <w:szCs w:val="24"/>
                <w:lang w:bidi="ar"/>
              </w:rPr>
              <w:t>含</w:t>
            </w:r>
            <w:r>
              <w:rPr>
                <w:rFonts w:ascii="仿宋_GB2312" w:eastAsia="仿宋_GB2312" w:hAnsi="仿宋_GB2312" w:cs="仿宋_GB2312" w:hint="eastAsia"/>
                <w:color w:val="000000"/>
                <w:kern w:val="0"/>
                <w:sz w:val="24"/>
                <w:szCs w:val="24"/>
                <w:lang w:bidi="ar"/>
              </w:rPr>
              <w:t>液压尾板；</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9.含车辆购置税、强制险及上牌。</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三、大功率发电机：</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额定电压:单三相 230/400V；</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2</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额定频率:50HZ；</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3</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额定输出: ≥15KW/19.0KVA；</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最大输出: ≥16KW/20.0KVA；</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5</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额定电流: ≥63A/21.7A；</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6</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最大功率: ≥26KW/3600rpm；</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7</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启动方式:电启动；</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8</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机油容量: ≥2.4L；</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9</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油箱容量: ≥40L；</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r>
              <w:rPr>
                <w:rFonts w:ascii="仿宋_GB2312" w:eastAsia="仿宋_GB2312" w:hAnsi="仿宋_GB2312" w:cs="仿宋_GB2312"/>
                <w:color w:val="000000"/>
                <w:kern w:val="0"/>
                <w:sz w:val="24"/>
                <w:szCs w:val="24"/>
                <w:lang w:bidi="ar"/>
              </w:rPr>
              <w:t>0.</w:t>
            </w:r>
            <w:r>
              <w:rPr>
                <w:rFonts w:ascii="仿宋_GB2312" w:eastAsia="仿宋_GB2312" w:hAnsi="仿宋_GB2312" w:cs="仿宋_GB2312" w:hint="eastAsia"/>
                <w:color w:val="000000"/>
                <w:kern w:val="0"/>
                <w:sz w:val="24"/>
                <w:szCs w:val="24"/>
                <w:lang w:bidi="ar"/>
              </w:rPr>
              <w:t>尺寸（长宽高）:≤995</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650</w:t>
            </w:r>
            <w:r>
              <w:rPr>
                <w:rFonts w:ascii="仿宋_GB2312" w:eastAsia="仿宋_GB2312" w:hAnsi="仿宋_GB2312" w:cs="仿宋_GB2312"/>
                <w:color w:val="000000"/>
                <w:kern w:val="0"/>
                <w:sz w:val="24"/>
                <w:szCs w:val="24"/>
                <w:lang w:bidi="ar"/>
              </w:rPr>
              <w:t>*</w:t>
            </w:r>
            <w:r>
              <w:rPr>
                <w:rFonts w:ascii="仿宋_GB2312" w:eastAsia="仿宋_GB2312" w:hAnsi="仿宋_GB2312" w:cs="仿宋_GB2312" w:hint="eastAsia"/>
                <w:color w:val="000000"/>
                <w:kern w:val="0"/>
                <w:sz w:val="24"/>
                <w:szCs w:val="24"/>
                <w:lang w:bidi="ar"/>
              </w:rPr>
              <w:t>750mm；</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r>
              <w:rPr>
                <w:rFonts w:ascii="仿宋_GB2312" w:eastAsia="仿宋_GB2312" w:hAnsi="仿宋_GB2312" w:cs="仿宋_GB2312"/>
                <w:color w:val="000000"/>
                <w:kern w:val="0"/>
                <w:sz w:val="24"/>
                <w:szCs w:val="24"/>
                <w:lang w:bidi="ar"/>
              </w:rPr>
              <w:t>1.</w:t>
            </w:r>
            <w:r>
              <w:rPr>
                <w:rFonts w:ascii="仿宋_GB2312" w:eastAsia="仿宋_GB2312" w:hAnsi="仿宋_GB2312" w:cs="仿宋_GB2312" w:hint="eastAsia"/>
                <w:color w:val="000000"/>
                <w:kern w:val="0"/>
                <w:sz w:val="24"/>
                <w:szCs w:val="24"/>
                <w:lang w:bidi="ar"/>
              </w:rPr>
              <w:t>耗油量（全负载）:≤6.2L；</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r>
              <w:rPr>
                <w:rFonts w:ascii="仿宋_GB2312" w:eastAsia="仿宋_GB2312" w:hAnsi="仿宋_GB2312" w:cs="仿宋_GB2312"/>
                <w:color w:val="000000"/>
                <w:kern w:val="0"/>
                <w:sz w:val="24"/>
                <w:szCs w:val="24"/>
                <w:lang w:bidi="ar"/>
              </w:rPr>
              <w:t>2.</w:t>
            </w:r>
            <w:r>
              <w:rPr>
                <w:rFonts w:ascii="仿宋_GB2312" w:eastAsia="仿宋_GB2312" w:hAnsi="仿宋_GB2312" w:cs="仿宋_GB2312" w:hint="eastAsia"/>
                <w:color w:val="000000"/>
                <w:kern w:val="0"/>
                <w:sz w:val="24"/>
                <w:szCs w:val="24"/>
                <w:lang w:bidi="ar"/>
              </w:rPr>
              <w:t>连续运转时间: ≥6.4小时；</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r>
              <w:rPr>
                <w:rFonts w:ascii="仿宋_GB2312" w:eastAsia="仿宋_GB2312" w:hAnsi="仿宋_GB2312" w:cs="仿宋_GB2312"/>
                <w:color w:val="000000"/>
                <w:kern w:val="0"/>
                <w:sz w:val="24"/>
                <w:szCs w:val="24"/>
                <w:lang w:bidi="ar"/>
              </w:rPr>
              <w:t>3.</w:t>
            </w:r>
            <w:r>
              <w:rPr>
                <w:rFonts w:ascii="仿宋_GB2312" w:eastAsia="仿宋_GB2312" w:hAnsi="仿宋_GB2312" w:cs="仿宋_GB2312" w:hint="eastAsia"/>
                <w:color w:val="000000"/>
                <w:kern w:val="0"/>
                <w:sz w:val="24"/>
                <w:szCs w:val="24"/>
                <w:lang w:bidi="ar"/>
              </w:rPr>
              <w:t>噪声水平（7米）:≤82db。</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312"/>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公网聚合路由器</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kern w:val="0"/>
              </w:rPr>
              <w:t>.</w:t>
            </w:r>
            <w:r>
              <w:rPr>
                <w:rFonts w:ascii="仿宋_GB2312" w:eastAsia="仿宋_GB2312" w:hAnsi="仿宋_GB2312" w:cs="仿宋_GB2312" w:hint="eastAsia"/>
                <w:kern w:val="0"/>
                <w:sz w:val="24"/>
                <w:szCs w:val="24"/>
                <w:lang w:bidi="ar"/>
              </w:rPr>
              <w:t>用于现场指挥部公网信号质量较好情况下，通过运营商链路实现音视频及数据信息的回传；</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lastRenderedPageBreak/>
              <w:t>2</w:t>
            </w:r>
            <w:r>
              <w:rPr>
                <w:kern w:val="0"/>
              </w:rPr>
              <w:t>.</w:t>
            </w:r>
            <w:r>
              <w:rPr>
                <w:rFonts w:ascii="仿宋_GB2312" w:eastAsia="仿宋_GB2312" w:hAnsi="仿宋_GB2312" w:cs="仿宋_GB2312" w:hint="eastAsia"/>
                <w:kern w:val="0"/>
                <w:sz w:val="24"/>
                <w:szCs w:val="24"/>
                <w:lang w:bidi="ar"/>
              </w:rPr>
              <w:t>支持≥IP66防护等级；</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3</w:t>
            </w:r>
            <w:r>
              <w:rPr>
                <w:kern w:val="0"/>
              </w:rPr>
              <w:t>.</w:t>
            </w:r>
            <w:r>
              <w:rPr>
                <w:rFonts w:ascii="仿宋_GB2312" w:eastAsia="仿宋_GB2312" w:hAnsi="仿宋_GB2312" w:cs="仿宋_GB2312" w:hint="eastAsia"/>
                <w:kern w:val="0"/>
                <w:sz w:val="24"/>
                <w:szCs w:val="24"/>
                <w:lang w:bidi="ar"/>
              </w:rPr>
              <w:t>单电池可连续工作≥4小时；</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4</w:t>
            </w:r>
            <w:r>
              <w:rPr>
                <w:kern w:val="0"/>
              </w:rPr>
              <w:t>.</w:t>
            </w:r>
            <w:r>
              <w:rPr>
                <w:rFonts w:ascii="仿宋_GB2312" w:eastAsia="仿宋_GB2312" w:hAnsi="仿宋_GB2312" w:cs="仿宋_GB2312" w:hint="eastAsia"/>
                <w:kern w:val="0"/>
                <w:sz w:val="24"/>
                <w:szCs w:val="24"/>
                <w:lang w:bidi="ar"/>
              </w:rPr>
              <w:t>内置5G模组≥3个，没有5G网络时可向下自动适应到4G，最高扩展至支持≥</w:t>
            </w:r>
            <w:r>
              <w:rPr>
                <w:rFonts w:ascii="仿宋_GB2312" w:eastAsia="仿宋_GB2312" w:hAnsi="仿宋_GB2312" w:cs="仿宋_GB2312"/>
                <w:kern w:val="0"/>
                <w:sz w:val="24"/>
                <w:szCs w:val="24"/>
                <w:lang w:bidi="ar"/>
              </w:rPr>
              <w:t>6</w:t>
            </w:r>
            <w:r>
              <w:rPr>
                <w:rFonts w:ascii="仿宋_GB2312" w:eastAsia="仿宋_GB2312" w:hAnsi="仿宋_GB2312" w:cs="仿宋_GB2312" w:hint="eastAsia"/>
                <w:kern w:val="0"/>
                <w:sz w:val="24"/>
                <w:szCs w:val="24"/>
                <w:lang w:bidi="ar"/>
              </w:rPr>
              <w:t>路5G模组；</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5</w:t>
            </w:r>
            <w:r>
              <w:rPr>
                <w:kern w:val="0"/>
              </w:rPr>
              <w:t>.</w:t>
            </w:r>
            <w:r>
              <w:rPr>
                <w:rFonts w:ascii="仿宋_GB2312" w:eastAsia="仿宋_GB2312" w:hAnsi="仿宋_GB2312" w:cs="仿宋_GB2312" w:hint="eastAsia"/>
                <w:kern w:val="0"/>
                <w:sz w:val="24"/>
                <w:szCs w:val="24"/>
                <w:lang w:bidi="ar"/>
              </w:rPr>
              <w:t>支持SIM卡设置，可配置SIM卡当前拨号参数，SIM卡启用禁用设置等，配置千兆自适应RJ45网口≥5个，其中LAN或WAN口支持按需求配置为静态IP或动态获取IP；</w:t>
            </w:r>
            <w:r>
              <w:rPr>
                <w:rFonts w:ascii="仿宋_GB2312" w:eastAsia="仿宋_GB2312" w:hAnsi="仿宋_GB2312" w:cs="仿宋_GB2312"/>
                <w:kern w:val="0"/>
                <w:sz w:val="24"/>
                <w:szCs w:val="24"/>
                <w:lang w:bidi="ar"/>
              </w:rPr>
              <w:t xml:space="preserve"> </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6</w:t>
            </w:r>
            <w:r>
              <w:rPr>
                <w:kern w:val="0"/>
              </w:rPr>
              <w:t>.</w:t>
            </w:r>
            <w:r>
              <w:rPr>
                <w:rFonts w:ascii="仿宋_GB2312" w:eastAsia="仿宋_GB2312" w:hAnsi="仿宋_GB2312" w:cs="仿宋_GB2312" w:hint="eastAsia"/>
                <w:kern w:val="0"/>
                <w:sz w:val="24"/>
                <w:szCs w:val="24"/>
                <w:lang w:bidi="ar"/>
              </w:rPr>
              <w:t>支持4/5G公网、专网、卫星网、宽带自组网、WIFI等多种网络与有线链路捆绑，支持对接自组网MESH等传输，支持≥</w:t>
            </w:r>
            <w:r>
              <w:rPr>
                <w:rFonts w:ascii="仿宋_GB2312" w:eastAsia="仿宋_GB2312" w:hAnsi="仿宋_GB2312" w:cs="仿宋_GB2312"/>
                <w:kern w:val="0"/>
                <w:sz w:val="24"/>
                <w:szCs w:val="24"/>
                <w:lang w:bidi="ar"/>
              </w:rPr>
              <w:t>7</w:t>
            </w:r>
            <w:r>
              <w:rPr>
                <w:rFonts w:ascii="仿宋_GB2312" w:eastAsia="仿宋_GB2312" w:hAnsi="仿宋_GB2312" w:cs="仿宋_GB2312" w:hint="eastAsia"/>
                <w:kern w:val="0"/>
                <w:sz w:val="24"/>
                <w:szCs w:val="24"/>
                <w:lang w:bidi="ar"/>
              </w:rPr>
              <w:t>条链路聚合；</w:t>
            </w:r>
          </w:p>
          <w:p w:rsidR="00F031F9" w:rsidRDefault="00F031F9" w:rsidP="00E7303D">
            <w:pPr>
              <w:widowControl/>
              <w:snapToGrid w:val="0"/>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kern w:val="0"/>
                <w:sz w:val="24"/>
                <w:szCs w:val="24"/>
                <w:lang w:bidi="ar"/>
              </w:rPr>
              <w:t>7.</w:t>
            </w:r>
            <w:r>
              <w:rPr>
                <w:rFonts w:ascii="仿宋_GB2312" w:eastAsia="仿宋_GB2312" w:hAnsi="仿宋_GB2312" w:cs="仿宋_GB2312" w:hint="eastAsia"/>
                <w:kern w:val="0"/>
                <w:sz w:val="24"/>
                <w:szCs w:val="24"/>
                <w:lang w:bidi="ar"/>
              </w:rPr>
              <w:t>设备支持聚合通信核心算法，支持链路带宽动态实时检测。</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2825"/>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便携式应急指挥调度平台</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1.显示屏采用高亮屏≥2个，能够接入现场音视频信号（包括无人机图像、宽带自组网图像、布控球图像、摄像机图像、麦克风、音箱、手持电台等）；</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2.具备≥3个HDMI/SDI等音视频输入输出接口，完成现场采集音视频信号接入、监控、切换、回传等功能，并将音视频信息及调度数据信息通过4G/5G设备、天通数据终端、卫星便携站发送到指挥中心；</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3.内置电池，独立电池供电可使用≥2h；</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4.重量≤20kg；</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5.箱体关闭时，防护等级≥IP54；</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6.具备现场音视频融合能力；具备现场融合、现场指挥系统等单独的服务端和客户端，能够在卫星、公网链路断网情况下，独立使用，起到现场指挥调度的作用；</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7.视频汇聚：支持自组网单兵、车载云台、布控球、无人机等视频资源的接入与整合；</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8.语音调度：支持双向语音对讲、多方语音会议、语音广播、多级对讲、集群多讲的监听、录音、强插、强拆等功能；</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9.视频调度：支持双向可视对讲功能；支持视频对讲/视频直播过程监听监视、音视频录像、抓图、强插、强拆功能；支持视频查阅分发功能；支持第三方视频接入和统一管理；</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10.会议调度：支持多方可视会议功能；支持跨终端视频会议、融合监控视频、会议控制等功能；</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lastRenderedPageBreak/>
              <w:t>11.即时通讯：提供消息发送、消息群发、消息接收等功能；</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12.录像及回放：所有现场采集的音视频同步录音录像，对视频进行事后回放；</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iCs/>
                <w:sz w:val="24"/>
                <w:szCs w:val="24"/>
              </w:rPr>
              <w:t>13.APP：支持App终端的单呼；支持即时通信，支持组内音频和视频会商等；支持从App端查询各级指挥部、现场指挥部及各队伍的联系信息；支持从App端直接进入视频会商；支持App端查看地图GIS信息。</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384"/>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指挥视频终端</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kern w:val="0"/>
              </w:rPr>
              <w:t>.</w:t>
            </w:r>
            <w:r>
              <w:rPr>
                <w:rFonts w:ascii="仿宋_GB2312" w:eastAsia="仿宋_GB2312" w:hAnsi="仿宋_GB2312" w:cs="仿宋_GB2312" w:hint="eastAsia"/>
                <w:kern w:val="0"/>
                <w:sz w:val="24"/>
                <w:szCs w:val="24"/>
                <w:lang w:bidi="ar"/>
              </w:rPr>
              <w:t>图像质量≥1080P；</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2</w:t>
            </w:r>
            <w:r>
              <w:rPr>
                <w:kern w:val="0"/>
              </w:rPr>
              <w:t>.</w:t>
            </w:r>
            <w:r>
              <w:rPr>
                <w:rFonts w:ascii="仿宋_GB2312" w:eastAsia="仿宋_GB2312" w:hAnsi="仿宋_GB2312" w:cs="仿宋_GB2312" w:hint="eastAsia"/>
                <w:kern w:val="0"/>
                <w:sz w:val="24"/>
                <w:szCs w:val="24"/>
                <w:lang w:bidi="ar"/>
              </w:rPr>
              <w:t>防护等级≥IP66；</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3</w:t>
            </w:r>
            <w:r>
              <w:rPr>
                <w:kern w:val="0"/>
              </w:rPr>
              <w:t>.</w:t>
            </w:r>
            <w:r>
              <w:rPr>
                <w:rFonts w:ascii="仿宋_GB2312" w:eastAsia="仿宋_GB2312" w:hAnsi="仿宋_GB2312" w:cs="仿宋_GB2312" w:hint="eastAsia"/>
                <w:kern w:val="0"/>
                <w:sz w:val="24"/>
                <w:szCs w:val="24"/>
                <w:lang w:bidi="ar"/>
              </w:rPr>
              <w:t>支持有线网络接入；支持4G/5G移动通信、WiFi、蓝牙、卫星通信等；</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sz w:val="24"/>
              </w:rPr>
              <w:t>★</w:t>
            </w:r>
            <w:r>
              <w:rPr>
                <w:rFonts w:hint="eastAsia"/>
                <w:sz w:val="24"/>
              </w:rPr>
              <w:t>4</w:t>
            </w:r>
            <w:r>
              <w:t>.</w:t>
            </w:r>
            <w:r>
              <w:rPr>
                <w:rFonts w:ascii="仿宋_GB2312" w:eastAsia="仿宋_GB2312" w:hAnsi="仿宋_GB2312" w:cs="仿宋_GB2312" w:hint="eastAsia"/>
                <w:kern w:val="0"/>
                <w:sz w:val="24"/>
                <w:szCs w:val="24"/>
                <w:lang w:bidi="ar"/>
              </w:rPr>
              <w:t>支持北斗导航定位；</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kern w:val="0"/>
              </w:rPr>
              <w:t>5.</w:t>
            </w:r>
            <w:r>
              <w:rPr>
                <w:rFonts w:ascii="仿宋_GB2312" w:eastAsia="仿宋_GB2312" w:hAnsi="仿宋_GB2312" w:cs="仿宋_GB2312" w:hint="eastAsia"/>
                <w:kern w:val="0"/>
                <w:sz w:val="24"/>
                <w:szCs w:val="24"/>
                <w:lang w:bidi="ar"/>
              </w:rPr>
              <w:t>HDMI接口≥1路，视频会商≥2小时，待机≥48小时，其余指标应符合《应急管理部视频会商系统通用技术规范》相关要求。</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312"/>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北斗指挥机</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pStyle w:val="ae"/>
              <w:spacing w:line="280" w:lineRule="exact"/>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kern w:val="0"/>
              </w:rPr>
              <w:t>.</w:t>
            </w:r>
            <w:r>
              <w:rPr>
                <w:rFonts w:ascii="仿宋_GB2312" w:eastAsia="仿宋_GB2312" w:hAnsi="仿宋_GB2312" w:cs="仿宋_GB2312" w:hint="eastAsia"/>
                <w:kern w:val="0"/>
                <w:sz w:val="24"/>
                <w:szCs w:val="24"/>
                <w:lang w:bidi="ar"/>
              </w:rPr>
              <w:t>北斗有源终端，有标校站情况下定位精度≤10m；</w:t>
            </w:r>
          </w:p>
          <w:p w:rsidR="00F031F9" w:rsidRDefault="00F031F9" w:rsidP="00E7303D">
            <w:pPr>
              <w:pStyle w:val="ae"/>
              <w:spacing w:line="280" w:lineRule="exact"/>
              <w:rPr>
                <w:rFonts w:ascii="仿宋_GB2312" w:eastAsia="仿宋_GB2312" w:hAnsi="仿宋_GB2312" w:cs="仿宋_GB2312"/>
                <w:kern w:val="0"/>
                <w:sz w:val="24"/>
                <w:szCs w:val="24"/>
                <w:lang w:bidi="ar"/>
              </w:rPr>
            </w:pPr>
            <w:r>
              <w:rPr>
                <w:rFonts w:hint="eastAsia"/>
                <w:kern w:val="0"/>
              </w:rPr>
              <w:t>2</w:t>
            </w:r>
            <w:r>
              <w:rPr>
                <w:kern w:val="0"/>
              </w:rPr>
              <w:t>.</w:t>
            </w:r>
            <w:r>
              <w:rPr>
                <w:rFonts w:ascii="仿宋_GB2312" w:eastAsia="仿宋_GB2312" w:hAnsi="仿宋_GB2312" w:cs="仿宋_GB2312" w:hint="eastAsia"/>
                <w:kern w:val="0"/>
                <w:sz w:val="24"/>
                <w:szCs w:val="24"/>
                <w:lang w:bidi="ar"/>
              </w:rPr>
              <w:t>重量不高于6kg；</w:t>
            </w:r>
          </w:p>
          <w:p w:rsidR="00F031F9" w:rsidRDefault="00F031F9" w:rsidP="00E7303D">
            <w:pPr>
              <w:pStyle w:val="ae"/>
              <w:spacing w:line="280" w:lineRule="exact"/>
              <w:rPr>
                <w:rFonts w:ascii="仿宋_GB2312" w:eastAsia="仿宋_GB2312" w:hAnsi="仿宋_GB2312" w:cs="仿宋_GB2312"/>
                <w:kern w:val="0"/>
                <w:sz w:val="24"/>
                <w:szCs w:val="24"/>
                <w:lang w:bidi="ar"/>
              </w:rPr>
            </w:pPr>
            <w:r>
              <w:rPr>
                <w:rFonts w:hint="eastAsia"/>
                <w:kern w:val="0"/>
              </w:rPr>
              <w:t>3</w:t>
            </w:r>
            <w:r>
              <w:rPr>
                <w:kern w:val="0"/>
              </w:rPr>
              <w:t>.</w:t>
            </w:r>
            <w:r>
              <w:rPr>
                <w:rFonts w:ascii="仿宋_GB2312" w:eastAsia="仿宋_GB2312" w:hAnsi="仿宋_GB2312" w:cs="仿宋_GB2312" w:hint="eastAsia"/>
                <w:kern w:val="0"/>
                <w:sz w:val="24"/>
                <w:szCs w:val="24"/>
                <w:lang w:bidi="ar"/>
              </w:rPr>
              <w:t>最多可管理≥500个下级用户，发射EIRP值：≤13dBW；</w:t>
            </w:r>
          </w:p>
          <w:p w:rsidR="00F031F9" w:rsidRDefault="00F031F9" w:rsidP="00E7303D">
            <w:pPr>
              <w:spacing w:line="280" w:lineRule="exact"/>
              <w:rPr>
                <w:rFonts w:ascii="仿宋_GB2312" w:eastAsia="仿宋_GB2312" w:hAnsi="仿宋_GB2312" w:cs="仿宋_GB2312"/>
                <w:kern w:val="0"/>
                <w:sz w:val="24"/>
                <w:szCs w:val="24"/>
                <w:lang w:bidi="ar"/>
              </w:rPr>
            </w:pPr>
            <w:r>
              <w:rPr>
                <w:rFonts w:hint="eastAsia"/>
                <w:sz w:val="24"/>
              </w:rPr>
              <w:t>★</w:t>
            </w:r>
            <w:r>
              <w:rPr>
                <w:rFonts w:hint="eastAsia"/>
                <w:sz w:val="24"/>
              </w:rPr>
              <w:t>4</w:t>
            </w:r>
            <w:r>
              <w:t>.</w:t>
            </w:r>
            <w:r>
              <w:rPr>
                <w:rFonts w:ascii="仿宋_GB2312" w:eastAsia="仿宋_GB2312" w:hAnsi="仿宋_GB2312" w:cs="仿宋_GB2312" w:hint="eastAsia"/>
                <w:kern w:val="0"/>
                <w:sz w:val="24"/>
                <w:szCs w:val="24"/>
                <w:lang w:bidi="ar"/>
              </w:rPr>
              <w:t>发射信号频率准确度：≤5×10-7，</w:t>
            </w:r>
          </w:p>
          <w:p w:rsidR="00F031F9" w:rsidRDefault="00F031F9" w:rsidP="00E7303D">
            <w:pPr>
              <w:spacing w:line="280" w:lineRule="exact"/>
              <w:rPr>
                <w:rFonts w:ascii="仿宋_GB2312" w:eastAsia="仿宋_GB2312" w:hAnsi="仿宋_GB2312" w:cs="仿宋_GB2312"/>
                <w:kern w:val="0"/>
                <w:sz w:val="24"/>
                <w:szCs w:val="24"/>
                <w:lang w:bidi="ar"/>
              </w:rPr>
            </w:pPr>
            <w:r>
              <w:rPr>
                <w:rFonts w:hint="eastAsia"/>
                <w:kern w:val="0"/>
              </w:rPr>
              <w:t>5</w:t>
            </w:r>
            <w:r>
              <w:rPr>
                <w:kern w:val="0"/>
              </w:rPr>
              <w:t>.</w:t>
            </w:r>
            <w:r>
              <w:rPr>
                <w:rFonts w:ascii="仿宋_GB2312" w:eastAsia="仿宋_GB2312" w:hAnsi="仿宋_GB2312" w:cs="仿宋_GB2312" w:hint="eastAsia"/>
                <w:kern w:val="0"/>
                <w:sz w:val="24"/>
                <w:szCs w:val="24"/>
                <w:lang w:bidi="ar"/>
              </w:rPr>
              <w:t>通道时差测量误差：≤5ns，同时接收通道数：≥4个；</w:t>
            </w:r>
          </w:p>
          <w:p w:rsidR="00F031F9" w:rsidRDefault="00F031F9" w:rsidP="00E7303D">
            <w:pPr>
              <w:spacing w:line="280" w:lineRule="exact"/>
              <w:rPr>
                <w:rFonts w:ascii="仿宋_GB2312" w:eastAsia="仿宋_GB2312" w:hAnsi="仿宋_GB2312" w:cs="仿宋_GB2312"/>
                <w:color w:val="000000"/>
                <w:kern w:val="0"/>
                <w:sz w:val="24"/>
                <w:szCs w:val="24"/>
                <w:lang w:bidi="ar"/>
              </w:rPr>
            </w:pPr>
            <w:r>
              <w:rPr>
                <w:rFonts w:hint="eastAsia"/>
                <w:kern w:val="0"/>
              </w:rPr>
              <w:t>6</w:t>
            </w:r>
            <w:r>
              <w:rPr>
                <w:kern w:val="0"/>
              </w:rPr>
              <w:t>.</w:t>
            </w:r>
            <w:r>
              <w:rPr>
                <w:rFonts w:ascii="仿宋_GB2312" w:eastAsia="仿宋_GB2312" w:hAnsi="仿宋_GB2312" w:cs="仿宋_GB2312" w:hint="eastAsia"/>
                <w:kern w:val="0"/>
                <w:sz w:val="24"/>
                <w:szCs w:val="24"/>
                <w:lang w:bidi="ar"/>
              </w:rPr>
              <w:t>定位频点：支持北斗B1I、B1C。</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576"/>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智能电源箱</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kern w:val="0"/>
              </w:rPr>
              <w:t>.</w:t>
            </w:r>
            <w:r>
              <w:rPr>
                <w:rFonts w:ascii="仿宋_GB2312" w:eastAsia="仿宋_GB2312" w:hAnsi="仿宋_GB2312" w:cs="仿宋_GB2312" w:hint="eastAsia"/>
                <w:kern w:val="0"/>
                <w:sz w:val="24"/>
                <w:szCs w:val="24"/>
                <w:lang w:bidi="ar"/>
              </w:rPr>
              <w:t>采用模块运输箱，可显示电量，具有为电源模块统一充电能力；</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2</w:t>
            </w:r>
            <w:r>
              <w:rPr>
                <w:kern w:val="0"/>
              </w:rPr>
              <w:t>.</w:t>
            </w:r>
            <w:r>
              <w:rPr>
                <w:rFonts w:ascii="仿宋_GB2312" w:eastAsia="仿宋_GB2312" w:hAnsi="仿宋_GB2312" w:cs="仿宋_GB2312" w:hint="eastAsia"/>
                <w:kern w:val="0"/>
                <w:sz w:val="24"/>
                <w:szCs w:val="24"/>
                <w:lang w:bidi="ar"/>
              </w:rPr>
              <w:t>总电量≥1000WHh，（含100WH电源模块10个）；</w:t>
            </w:r>
            <w:r>
              <w:rPr>
                <w:rFonts w:ascii="仿宋_GB2312" w:eastAsia="仿宋_GB2312" w:hAnsi="仿宋_GB2312" w:cs="仿宋_GB2312"/>
                <w:kern w:val="0"/>
                <w:sz w:val="24"/>
                <w:szCs w:val="24"/>
                <w:lang w:bidi="ar"/>
              </w:rPr>
              <w:t xml:space="preserve"> </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hint="eastAsia"/>
                <w:kern w:val="0"/>
              </w:rPr>
              <w:t>3</w:t>
            </w:r>
            <w:r>
              <w:rPr>
                <w:kern w:val="0"/>
              </w:rPr>
              <w:t>.</w:t>
            </w:r>
            <w:r>
              <w:rPr>
                <w:rFonts w:ascii="仿宋_GB2312" w:eastAsia="仿宋_GB2312" w:hAnsi="仿宋_GB2312" w:cs="仿宋_GB2312" w:hint="eastAsia"/>
                <w:kern w:val="0"/>
                <w:sz w:val="24"/>
                <w:szCs w:val="24"/>
                <w:lang w:bidi="ar"/>
              </w:rPr>
              <w:t>集成于1个电源箱重量≤20kg，防护等级≥IP67。</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384"/>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便携式发电机</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kern w:val="0"/>
              </w:rPr>
              <w:t>.</w:t>
            </w:r>
            <w:r>
              <w:rPr>
                <w:rFonts w:ascii="仿宋_GB2312" w:eastAsia="仿宋_GB2312" w:hAnsi="仿宋_GB2312" w:cs="仿宋_GB2312" w:hint="eastAsia"/>
                <w:kern w:val="0"/>
                <w:sz w:val="24"/>
                <w:szCs w:val="24"/>
                <w:lang w:bidi="ar"/>
              </w:rPr>
              <w:t>汽油四冲程变频发电机；</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2</w:t>
            </w:r>
            <w:r>
              <w:rPr>
                <w:kern w:val="0"/>
              </w:rPr>
              <w:t>.</w:t>
            </w:r>
            <w:r>
              <w:rPr>
                <w:rFonts w:ascii="仿宋_GB2312" w:eastAsia="仿宋_GB2312" w:hAnsi="仿宋_GB2312" w:cs="仿宋_GB2312" w:hint="eastAsia"/>
                <w:kern w:val="0"/>
                <w:sz w:val="24"/>
                <w:szCs w:val="24"/>
                <w:lang w:bidi="ar"/>
              </w:rPr>
              <w:t>连续工作≥72h，</w:t>
            </w:r>
            <w:r w:rsidRPr="00674185">
              <w:rPr>
                <w:rFonts w:ascii="仿宋_GB2312" w:eastAsia="仿宋_GB2312" w:hAnsi="仿宋_GB2312" w:cs="仿宋_GB2312" w:hint="eastAsia"/>
                <w:kern w:val="0"/>
                <w:sz w:val="24"/>
                <w:szCs w:val="24"/>
                <w:lang w:bidi="ar"/>
              </w:rPr>
              <w:t>不低于2</w:t>
            </w:r>
            <w:r w:rsidRPr="00674185">
              <w:rPr>
                <w:rFonts w:ascii="仿宋_GB2312" w:eastAsia="仿宋_GB2312" w:hAnsi="仿宋_GB2312" w:cs="仿宋_GB2312"/>
                <w:kern w:val="0"/>
                <w:sz w:val="24"/>
                <w:szCs w:val="24"/>
                <w:lang w:bidi="ar"/>
              </w:rPr>
              <w:t>000</w:t>
            </w:r>
            <w:r w:rsidRPr="00674185">
              <w:rPr>
                <w:rFonts w:ascii="仿宋_GB2312" w:eastAsia="仿宋_GB2312" w:hAnsi="仿宋_GB2312" w:cs="仿宋_GB2312" w:hint="eastAsia"/>
                <w:kern w:val="0"/>
                <w:sz w:val="24"/>
                <w:szCs w:val="24"/>
                <w:lang w:bidi="ar"/>
              </w:rPr>
              <w:t>W</w:t>
            </w:r>
            <w:r>
              <w:rPr>
                <w:rFonts w:ascii="仿宋_GB2312" w:eastAsia="仿宋_GB2312" w:hAnsi="仿宋_GB2312" w:cs="仿宋_GB2312" w:hint="eastAsia"/>
                <w:kern w:val="0"/>
                <w:sz w:val="24"/>
                <w:szCs w:val="24"/>
                <w:lang w:bidi="ar"/>
              </w:rPr>
              <w:t>；</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3</w:t>
            </w:r>
            <w:r>
              <w:rPr>
                <w:kern w:val="0"/>
              </w:rPr>
              <w:t>.</w:t>
            </w:r>
            <w:r>
              <w:rPr>
                <w:rFonts w:ascii="仿宋_GB2312" w:eastAsia="仿宋_GB2312" w:hAnsi="仿宋_GB2312" w:cs="仿宋_GB2312" w:hint="eastAsia"/>
                <w:kern w:val="0"/>
                <w:sz w:val="24"/>
                <w:szCs w:val="24"/>
                <w:lang w:bidi="ar"/>
              </w:rPr>
              <w:t>净重重量≤15kg，配备防爆汽油桶，防水携行箱；</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hint="eastAsia"/>
                <w:kern w:val="0"/>
              </w:rPr>
              <w:t>4</w:t>
            </w:r>
            <w:r>
              <w:rPr>
                <w:kern w:val="0"/>
              </w:rPr>
              <w:t>.</w:t>
            </w:r>
            <w:r>
              <w:rPr>
                <w:rFonts w:ascii="仿宋_GB2312" w:eastAsia="仿宋_GB2312" w:hAnsi="仿宋_GB2312" w:cs="仿宋_GB2312" w:hint="eastAsia"/>
                <w:kern w:val="0"/>
                <w:sz w:val="24"/>
                <w:szCs w:val="24"/>
                <w:lang w:bidi="ar"/>
              </w:rPr>
              <w:t>箱体防护等级≥IP67。</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312"/>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助力小推车</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pStyle w:val="ae"/>
              <w:spacing w:line="280" w:lineRule="exact"/>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kern w:val="0"/>
              </w:rPr>
              <w:t>.</w:t>
            </w:r>
            <w:r>
              <w:rPr>
                <w:rFonts w:ascii="仿宋_GB2312" w:eastAsia="仿宋_GB2312" w:hAnsi="仿宋_GB2312" w:cs="仿宋_GB2312" w:hint="eastAsia"/>
                <w:kern w:val="0"/>
                <w:sz w:val="24"/>
                <w:szCs w:val="24"/>
                <w:lang w:bidi="ar"/>
              </w:rPr>
              <w:t>具备固定位，固定绑带，电动或油动助力功能；</w:t>
            </w:r>
          </w:p>
          <w:p w:rsidR="00F031F9" w:rsidRDefault="00F031F9" w:rsidP="00E7303D">
            <w:pPr>
              <w:pStyle w:val="ae"/>
              <w:spacing w:line="280" w:lineRule="exact"/>
              <w:rPr>
                <w:rFonts w:ascii="仿宋_GB2312" w:eastAsia="仿宋_GB2312" w:hAnsi="仿宋_GB2312" w:cs="仿宋_GB2312"/>
                <w:kern w:val="0"/>
                <w:sz w:val="24"/>
                <w:szCs w:val="24"/>
                <w:lang w:bidi="ar"/>
              </w:rPr>
            </w:pPr>
            <w:r>
              <w:rPr>
                <w:rFonts w:hint="eastAsia"/>
                <w:kern w:val="0"/>
              </w:rPr>
              <w:t>2</w:t>
            </w:r>
            <w:r>
              <w:rPr>
                <w:kern w:val="0"/>
              </w:rPr>
              <w:t>.</w:t>
            </w:r>
            <w:r>
              <w:rPr>
                <w:rFonts w:ascii="仿宋_GB2312" w:eastAsia="仿宋_GB2312" w:hAnsi="仿宋_GB2312" w:cs="仿宋_GB2312" w:hint="eastAsia"/>
                <w:kern w:val="0"/>
                <w:sz w:val="24"/>
                <w:szCs w:val="24"/>
                <w:lang w:bidi="ar"/>
              </w:rPr>
              <w:t>可以助力爬楼，电池容量：≥30AH；</w:t>
            </w:r>
          </w:p>
          <w:p w:rsidR="00F031F9" w:rsidRDefault="00F031F9" w:rsidP="00E7303D">
            <w:pPr>
              <w:pStyle w:val="ae"/>
              <w:spacing w:line="280" w:lineRule="exact"/>
              <w:rPr>
                <w:rFonts w:ascii="仿宋_GB2312" w:eastAsia="仿宋_GB2312" w:hAnsi="仿宋_GB2312" w:cs="仿宋_GB2312"/>
                <w:kern w:val="0"/>
                <w:sz w:val="24"/>
                <w:szCs w:val="24"/>
                <w:lang w:bidi="ar"/>
              </w:rPr>
            </w:pPr>
            <w:r>
              <w:rPr>
                <w:rFonts w:hint="eastAsia"/>
                <w:kern w:val="0"/>
              </w:rPr>
              <w:t>3</w:t>
            </w:r>
            <w:r>
              <w:rPr>
                <w:kern w:val="0"/>
              </w:rPr>
              <w:t>.</w:t>
            </w:r>
            <w:r>
              <w:rPr>
                <w:rFonts w:ascii="仿宋_GB2312" w:eastAsia="仿宋_GB2312" w:hAnsi="仿宋_GB2312" w:cs="仿宋_GB2312" w:hint="eastAsia"/>
                <w:kern w:val="0"/>
                <w:sz w:val="24"/>
                <w:szCs w:val="24"/>
                <w:lang w:bidi="ar"/>
              </w:rPr>
              <w:t>载重量：≥200KG；</w:t>
            </w:r>
          </w:p>
          <w:p w:rsidR="00F031F9" w:rsidRDefault="00F031F9" w:rsidP="00E7303D">
            <w:pPr>
              <w:pStyle w:val="ae"/>
              <w:spacing w:line="280" w:lineRule="exact"/>
              <w:rPr>
                <w:rFonts w:ascii="仿宋_GB2312" w:eastAsia="仿宋_GB2312" w:hAnsi="仿宋_GB2312" w:cs="仿宋_GB2312"/>
                <w:color w:val="000000"/>
                <w:kern w:val="0"/>
                <w:sz w:val="24"/>
                <w:szCs w:val="24"/>
                <w:lang w:bidi="ar"/>
              </w:rPr>
            </w:pPr>
            <w:r>
              <w:rPr>
                <w:rFonts w:hint="eastAsia"/>
                <w:kern w:val="0"/>
              </w:rPr>
              <w:t>4</w:t>
            </w:r>
            <w:r>
              <w:rPr>
                <w:kern w:val="0"/>
              </w:rPr>
              <w:t>.</w:t>
            </w:r>
            <w:r>
              <w:rPr>
                <w:rFonts w:ascii="仿宋_GB2312" w:eastAsia="仿宋_GB2312" w:hAnsi="仿宋_GB2312" w:cs="仿宋_GB2312" w:hint="eastAsia"/>
                <w:kern w:val="0"/>
                <w:sz w:val="24"/>
                <w:szCs w:val="24"/>
                <w:lang w:bidi="ar"/>
              </w:rPr>
              <w:t>电机功率：≥600W。</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1164"/>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配套设备</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Style w:val="font21"/>
                <w:rFonts w:ascii="仿宋_GB2312" w:eastAsia="仿宋_GB2312" w:hAnsi="仿宋_GB2312" w:cs="仿宋_GB2312" w:hint="eastAsia"/>
                <w:sz w:val="24"/>
                <w:szCs w:val="24"/>
                <w:lang w:bidi="ar"/>
              </w:rPr>
              <w:t>1.</w:t>
            </w:r>
            <w:r>
              <w:rPr>
                <w:rFonts w:ascii="仿宋_GB2312" w:eastAsia="仿宋_GB2312" w:hAnsi="仿宋_GB2312" w:cs="仿宋_GB2312" w:hint="eastAsia"/>
                <w:kern w:val="0"/>
                <w:sz w:val="24"/>
                <w:szCs w:val="24"/>
                <w:lang w:bidi="ar"/>
              </w:rPr>
              <w:t>设备用途：用于现场指挥部搭建的辅助设备和环境设备</w:t>
            </w:r>
            <w:r>
              <w:rPr>
                <w:rStyle w:val="font21"/>
                <w:rFonts w:ascii="仿宋_GB2312" w:eastAsia="仿宋_GB2312" w:hAnsi="仿宋_GB2312" w:cs="仿宋_GB2312" w:hint="eastAsia"/>
                <w:sz w:val="24"/>
                <w:szCs w:val="24"/>
                <w:lang w:bidi="ar"/>
              </w:rPr>
              <w:t xml:space="preserve"> </w:t>
            </w:r>
            <w:r>
              <w:rPr>
                <w:rFonts w:ascii="仿宋_GB2312" w:eastAsia="仿宋_GB2312" w:hAnsi="仿宋_GB2312" w:cs="仿宋_GB2312" w:hint="eastAsia"/>
                <w:kern w:val="0"/>
                <w:sz w:val="24"/>
                <w:szCs w:val="24"/>
                <w:lang w:bidi="ar"/>
              </w:rPr>
              <w:t>。</w:t>
            </w:r>
            <w:r>
              <w:rPr>
                <w:rFonts w:ascii="仿宋_GB2312" w:eastAsia="仿宋_GB2312" w:hAnsi="仿宋_GB2312" w:cs="仿宋_GB2312" w:hint="eastAsia"/>
                <w:kern w:val="0"/>
                <w:sz w:val="24"/>
                <w:szCs w:val="24"/>
                <w:lang w:bidi="ar"/>
              </w:rPr>
              <w:br/>
            </w:r>
            <w:r>
              <w:rPr>
                <w:rStyle w:val="font21"/>
                <w:rFonts w:ascii="仿宋_GB2312" w:eastAsia="仿宋_GB2312" w:hAnsi="仿宋_GB2312" w:cs="仿宋_GB2312" w:hint="eastAsia"/>
                <w:sz w:val="24"/>
                <w:szCs w:val="24"/>
                <w:lang w:bidi="ar"/>
              </w:rPr>
              <w:t>2.</w:t>
            </w:r>
            <w:r>
              <w:rPr>
                <w:rFonts w:ascii="仿宋_GB2312" w:eastAsia="仿宋_GB2312" w:hAnsi="仿宋_GB2312" w:cs="仿宋_GB2312" w:hint="eastAsia"/>
                <w:kern w:val="0"/>
                <w:sz w:val="24"/>
                <w:szCs w:val="24"/>
                <w:lang w:bidi="ar"/>
              </w:rPr>
              <w:t>性能参数：</w:t>
            </w:r>
            <w:r>
              <w:rPr>
                <w:rFonts w:ascii="仿宋_GB2312" w:eastAsia="仿宋_GB2312" w:hAnsi="仿宋_GB2312" w:cs="仿宋_GB2312" w:hint="eastAsia"/>
                <w:kern w:val="0"/>
                <w:sz w:val="24"/>
                <w:szCs w:val="24"/>
                <w:lang w:bidi="ar"/>
              </w:rPr>
              <w:br/>
            </w:r>
            <w:r>
              <w:rPr>
                <w:rStyle w:val="font21"/>
                <w:rFonts w:ascii="仿宋_GB2312" w:eastAsia="仿宋_GB2312" w:hAnsi="仿宋_GB2312" w:cs="仿宋_GB2312" w:hint="eastAsia"/>
                <w:sz w:val="24"/>
                <w:szCs w:val="24"/>
                <w:lang w:bidi="ar"/>
              </w:rPr>
              <w:t>1</w:t>
            </w:r>
            <w:r>
              <w:rPr>
                <w:rFonts w:ascii="仿宋_GB2312" w:eastAsia="仿宋_GB2312" w:hAnsi="仿宋_GB2312" w:cs="仿宋_GB2312" w:hint="eastAsia"/>
                <w:kern w:val="0"/>
                <w:sz w:val="24"/>
                <w:szCs w:val="24"/>
                <w:lang w:bidi="ar"/>
              </w:rPr>
              <w:t>）便携桌椅：轻质材料可折叠结构，</w:t>
            </w:r>
            <w:r>
              <w:rPr>
                <w:rFonts w:ascii="仿宋_GB2312" w:eastAsia="仿宋_GB2312" w:hAnsi="仿宋_GB2312" w:cs="仿宋_GB2312" w:hint="eastAsia"/>
                <w:kern w:val="0"/>
                <w:sz w:val="24"/>
                <w:szCs w:val="24"/>
                <w:lang w:bidi="ar"/>
              </w:rPr>
              <w:lastRenderedPageBreak/>
              <w:t>便于携带。桌面面积≥</w:t>
            </w:r>
            <w:r>
              <w:rPr>
                <w:rStyle w:val="font21"/>
                <w:rFonts w:ascii="仿宋_GB2312" w:eastAsia="仿宋_GB2312" w:hAnsi="仿宋_GB2312" w:cs="仿宋_GB2312" w:hint="eastAsia"/>
                <w:sz w:val="24"/>
                <w:szCs w:val="24"/>
                <w:lang w:bidi="ar"/>
              </w:rPr>
              <w:t xml:space="preserve">2 </w:t>
            </w:r>
            <w:r>
              <w:rPr>
                <w:rFonts w:ascii="仿宋_GB2312" w:eastAsia="仿宋_GB2312" w:hAnsi="仿宋_GB2312" w:cs="仿宋_GB2312" w:hint="eastAsia"/>
                <w:kern w:val="0"/>
                <w:sz w:val="24"/>
                <w:szCs w:val="24"/>
                <w:lang w:bidi="ar"/>
              </w:rPr>
              <w:t>m</w:t>
            </w:r>
            <w:r>
              <w:rPr>
                <w:rFonts w:ascii="仿宋_GB2312" w:eastAsia="仿宋_GB2312" w:hAnsi="仿宋_GB2312" w:cs="仿宋_GB2312" w:hint="eastAsia"/>
                <w:kern w:val="0"/>
                <w:sz w:val="24"/>
                <w:szCs w:val="24"/>
                <w:vertAlign w:val="superscript"/>
                <w:lang w:bidi="ar"/>
              </w:rPr>
              <w:t>2</w:t>
            </w:r>
            <w:r>
              <w:rPr>
                <w:rFonts w:ascii="仿宋_GB2312" w:eastAsia="仿宋_GB2312" w:hAnsi="仿宋_GB2312" w:cs="仿宋_GB2312" w:hint="eastAsia"/>
                <w:kern w:val="0"/>
                <w:sz w:val="24"/>
                <w:szCs w:val="24"/>
                <w:lang w:bidi="ar"/>
              </w:rPr>
              <w:t>。配置折叠座椅</w:t>
            </w:r>
            <w:r w:rsidRPr="00674185">
              <w:rPr>
                <w:rFonts w:ascii="仿宋_GB2312" w:eastAsia="仿宋_GB2312" w:hAnsi="仿宋_GB2312" w:cs="仿宋_GB2312" w:hint="eastAsia"/>
                <w:kern w:val="0"/>
                <w:sz w:val="24"/>
                <w:szCs w:val="24"/>
                <w:lang w:bidi="ar"/>
              </w:rPr>
              <w:t>不少于4把</w:t>
            </w:r>
            <w:r>
              <w:rPr>
                <w:rFonts w:ascii="仿宋_GB2312" w:eastAsia="仿宋_GB2312" w:hAnsi="仿宋_GB2312" w:cs="仿宋_GB2312" w:hint="eastAsia"/>
                <w:kern w:val="0"/>
                <w:sz w:val="24"/>
                <w:szCs w:val="24"/>
                <w:lang w:bidi="ar"/>
              </w:rPr>
              <w:t>；</w:t>
            </w:r>
            <w:r>
              <w:rPr>
                <w:rFonts w:ascii="仿宋_GB2312" w:eastAsia="仿宋_GB2312" w:hAnsi="仿宋_GB2312" w:cs="仿宋_GB2312" w:hint="eastAsia"/>
                <w:kern w:val="0"/>
                <w:sz w:val="24"/>
                <w:szCs w:val="24"/>
                <w:lang w:bidi="ar"/>
              </w:rPr>
              <w:br/>
            </w:r>
            <w:r>
              <w:rPr>
                <w:rStyle w:val="font21"/>
                <w:rFonts w:ascii="仿宋_GB2312" w:eastAsia="仿宋_GB2312" w:hAnsi="仿宋_GB2312" w:cs="仿宋_GB2312" w:hint="eastAsia"/>
                <w:sz w:val="24"/>
                <w:szCs w:val="24"/>
                <w:lang w:bidi="ar"/>
              </w:rPr>
              <w:t>2</w:t>
            </w:r>
            <w:r>
              <w:rPr>
                <w:rFonts w:ascii="仿宋_GB2312" w:eastAsia="仿宋_GB2312" w:hAnsi="仿宋_GB2312" w:cs="仿宋_GB2312" w:hint="eastAsia"/>
                <w:kern w:val="0"/>
                <w:sz w:val="24"/>
                <w:szCs w:val="24"/>
                <w:lang w:bidi="ar"/>
              </w:rPr>
              <w:t>）工具箱：至少配备多种螺丝刀、万用表、网线钳、水晶头、网线寻线器，集成与防水工具箱中；</w:t>
            </w:r>
            <w:r>
              <w:rPr>
                <w:rFonts w:ascii="仿宋_GB2312" w:eastAsia="仿宋_GB2312" w:hAnsi="仿宋_GB2312" w:cs="仿宋_GB2312" w:hint="eastAsia"/>
                <w:kern w:val="0"/>
                <w:sz w:val="24"/>
                <w:szCs w:val="24"/>
                <w:lang w:bidi="ar"/>
              </w:rPr>
              <w:br/>
            </w:r>
            <w:r>
              <w:rPr>
                <w:rStyle w:val="font21"/>
                <w:rFonts w:ascii="仿宋_GB2312" w:eastAsia="仿宋_GB2312" w:hAnsi="仿宋_GB2312" w:cs="仿宋_GB2312" w:hint="eastAsia"/>
                <w:sz w:val="24"/>
                <w:szCs w:val="24"/>
                <w:lang w:bidi="ar"/>
              </w:rPr>
              <w:t>3</w:t>
            </w:r>
            <w:r>
              <w:rPr>
                <w:rFonts w:ascii="仿宋_GB2312" w:eastAsia="仿宋_GB2312" w:hAnsi="仿宋_GB2312" w:cs="仿宋_GB2312" w:hint="eastAsia"/>
                <w:kern w:val="0"/>
                <w:sz w:val="24"/>
                <w:szCs w:val="24"/>
                <w:lang w:bidi="ar"/>
              </w:rPr>
              <w:t>）配件：立足于应急指挥现场环境，根据需要包含视频线、音频线、电线等各类线缆以及配套的音视频接头、转换器、室外网线、野战光纤、防水接头、易损耗材等各种常用接头解决现场的简单维护工作。</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批</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416"/>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便携式频谱分析仪</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kern w:val="0"/>
                <w:sz w:val="24"/>
                <w:szCs w:val="24"/>
                <w:lang w:bidi="ar"/>
              </w:rPr>
              <w:t>用于现场无线电频率扫描，查找干扰源等工作。</w:t>
            </w:r>
            <w:r>
              <w:rPr>
                <w:rFonts w:ascii="仿宋_GB2312" w:eastAsia="仿宋_GB2312" w:hAnsi="仿宋_GB2312" w:cs="仿宋_GB2312" w:hint="eastAsia"/>
                <w:kern w:val="0"/>
                <w:sz w:val="24"/>
                <w:szCs w:val="24"/>
                <w:lang w:bidi="ar"/>
              </w:rPr>
              <w:br/>
              <w:t>1.范围不少于20KHz-6GHz；</w:t>
            </w:r>
            <w:r>
              <w:rPr>
                <w:rFonts w:ascii="仿宋_GB2312" w:eastAsia="仿宋_GB2312" w:hAnsi="仿宋_GB2312" w:cs="仿宋_GB2312" w:hint="eastAsia"/>
                <w:kern w:val="0"/>
                <w:sz w:val="24"/>
                <w:szCs w:val="24"/>
                <w:lang w:bidi="ar"/>
              </w:rPr>
              <w:br/>
              <w:t>2.内置电池可使用不低于4小时；</w:t>
            </w:r>
            <w:r>
              <w:rPr>
                <w:rFonts w:ascii="仿宋_GB2312" w:eastAsia="仿宋_GB2312" w:hAnsi="仿宋_GB2312" w:cs="仿宋_GB2312" w:hint="eastAsia"/>
                <w:kern w:val="0"/>
                <w:sz w:val="24"/>
                <w:szCs w:val="24"/>
                <w:lang w:bidi="ar"/>
              </w:rPr>
              <w:br/>
              <w:t>3.配备覆盖设备全频段的侧向天线。</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312"/>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（二）</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救援队伍通信装备</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spacing w:line="280" w:lineRule="exact"/>
              <w:jc w:val="center"/>
              <w:rPr>
                <w:rFonts w:ascii="仿宋_GB2312" w:eastAsia="仿宋_GB2312" w:hAnsi="仿宋_GB2312" w:cs="仿宋_GB2312"/>
                <w:b/>
                <w:bCs/>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kern w:val="0"/>
                <w:sz w:val="24"/>
                <w:szCs w:val="24"/>
                <w:lang w:bidi="ar"/>
              </w:rPr>
              <w:t xml:space="preserve"> </w:t>
            </w:r>
          </w:p>
        </w:tc>
      </w:tr>
      <w:tr w:rsidR="00F031F9" w:rsidTr="00E7303D">
        <w:trPr>
          <w:trHeight w:val="960"/>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宽带自组网手持终端</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1</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宽带自组网单兵设备，采用MESH制式，能够与宽带自组网基站、宽带自组网背负台、宽带自组网机载站直接互联：</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2</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发射功率≥1W；</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3</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语音业务：支持PTT ；支持文件传输、GIS业务、生命体征等传感业务；支持视频上拉、视频会议等业务；</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4</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工作时间：≥4小时（常规业务）6小时 (待机)；</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5</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整机重量不大于0.9kg（含电池）；</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6</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设备传输速率：通信链路设备单跳吞吐率≥90Mbps，同频组网条件下，级联6跳后最末带宽≥8Mbps，级联8跳后最末带宽≥4Mbps.具备视频采集终端接入功能；</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iCs/>
                <w:sz w:val="24"/>
                <w:szCs w:val="24"/>
              </w:rPr>
              <w:t>7</w:t>
            </w:r>
            <w:r>
              <w:rPr>
                <w:rFonts w:ascii="仿宋_GB2312" w:eastAsia="仿宋_GB2312" w:hAnsi="仿宋_GB2312" w:cs="仿宋_GB2312" w:hint="eastAsia"/>
                <w:iCs/>
                <w:sz w:val="24"/>
                <w:szCs w:val="24"/>
              </w:rPr>
              <w:t>.满足GJB150低温、高温、湿热、振动、冲击等环境适应性要求：</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低温工作试验检测条件：≤-40℃，保持≥2h；</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高温工作试验检测条件：≥+55℃，保持≥2h；</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湿热工作试验检测条件：30℃~60℃，相对湿度95%RH，保持≥2h；60℃，相对湿度95%RH，保持≥6h；60℃~30℃，相对湿度&gt;85%RH，保持≥8h；30℃，相对湿度95%RH，保持≥8h；循环周期:6个周期；</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半正弦冲击试验检测条件：半正弦波脉冲: 11ms；加速度:500米/秒；冲击方向:土X、士Y、Z三个轴向；冲击次数:</w:t>
            </w:r>
            <w:r>
              <w:rPr>
                <w:rFonts w:ascii="仿宋_GB2312" w:eastAsia="仿宋_GB2312" w:hAnsi="仿宋_GB2312" w:cs="仿宋_GB2312" w:hint="eastAsia"/>
                <w:iCs/>
                <w:sz w:val="24"/>
                <w:szCs w:val="24"/>
              </w:rPr>
              <w:lastRenderedPageBreak/>
              <w:t>每个轴向3次，共18次；</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随机振动试验检测条件：垂直向，10Hz~500Hz总均方根值:1.04grms；横轴向:总均方根值:0.204g rms10Hz~500Hz；纵轴向: 10Hz~500Hz；振动方向:X、Y、Z三个轴向振动时间:每个轴向3h；</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iCs/>
                <w:sz w:val="24"/>
                <w:szCs w:val="24"/>
              </w:rPr>
              <w:t>8</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符合无线电专业标准具备无线电型号核准证满足《应急指挥无线宽带自组网系统技术规范》的要求。</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2.00 </w:t>
            </w:r>
          </w:p>
        </w:tc>
      </w:tr>
      <w:tr w:rsidR="00F031F9" w:rsidTr="00E7303D">
        <w:trPr>
          <w:trHeight w:val="274"/>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高清摄像机</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kern w:val="0"/>
              </w:rPr>
              <w:t>.</w:t>
            </w:r>
            <w:r>
              <w:rPr>
                <w:rFonts w:ascii="仿宋_GB2312" w:eastAsia="仿宋_GB2312" w:hAnsi="仿宋_GB2312" w:cs="仿宋_GB2312" w:hint="eastAsia"/>
                <w:kern w:val="0"/>
                <w:sz w:val="24"/>
                <w:szCs w:val="24"/>
                <w:lang w:bidi="ar"/>
              </w:rPr>
              <w:t>光学变焦≥30X，具备防抖功能；</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kern w:val="0"/>
              </w:rPr>
              <w:t>2.</w:t>
            </w:r>
            <w:r w:rsidRPr="00312824">
              <w:rPr>
                <w:rFonts w:ascii="仿宋_GB2312" w:eastAsia="仿宋_GB2312" w:hAnsi="仿宋_GB2312" w:cs="仿宋_GB2312" w:hint="eastAsia"/>
                <w:kern w:val="0"/>
                <w:sz w:val="24"/>
                <w:szCs w:val="24"/>
                <w:lang w:bidi="ar"/>
              </w:rPr>
              <w:t>一</w:t>
            </w:r>
            <w:r>
              <w:rPr>
                <w:rFonts w:ascii="仿宋_GB2312" w:eastAsia="仿宋_GB2312" w:hAnsi="仿宋_GB2312" w:cs="仿宋_GB2312" w:hint="eastAsia"/>
                <w:kern w:val="0"/>
                <w:sz w:val="24"/>
                <w:szCs w:val="24"/>
                <w:lang w:bidi="ar"/>
              </w:rPr>
              <w:t>路HDMI视频输出，分辨率≥1080P，帧速≥</w:t>
            </w:r>
            <w:r w:rsidRPr="00312824">
              <w:rPr>
                <w:rFonts w:ascii="仿宋_GB2312" w:eastAsia="仿宋_GB2312" w:hAnsi="仿宋_GB2312" w:cs="仿宋_GB2312"/>
                <w:kern w:val="0"/>
                <w:sz w:val="24"/>
                <w:szCs w:val="24"/>
                <w:lang w:bidi="ar"/>
              </w:rPr>
              <w:t>5</w:t>
            </w:r>
            <w:r w:rsidRPr="00312824">
              <w:rPr>
                <w:rFonts w:ascii="仿宋_GB2312" w:eastAsia="仿宋_GB2312" w:hAnsi="仿宋_GB2312" w:cs="仿宋_GB2312" w:hint="eastAsia"/>
                <w:kern w:val="0"/>
                <w:sz w:val="24"/>
                <w:szCs w:val="24"/>
                <w:lang w:bidi="ar"/>
              </w:rPr>
              <w:t>0fps</w:t>
            </w:r>
            <w:r>
              <w:rPr>
                <w:rFonts w:ascii="仿宋_GB2312" w:eastAsia="仿宋_GB2312" w:hAnsi="仿宋_GB2312" w:cs="仿宋_GB2312" w:hint="eastAsia"/>
                <w:kern w:val="0"/>
                <w:sz w:val="24"/>
                <w:szCs w:val="24"/>
                <w:lang w:bidi="ar"/>
              </w:rPr>
              <w:t>；</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3</w:t>
            </w:r>
            <w:r>
              <w:rPr>
                <w:kern w:val="0"/>
              </w:rPr>
              <w:t>.</w:t>
            </w:r>
            <w:r>
              <w:rPr>
                <w:rFonts w:ascii="仿宋_GB2312" w:eastAsia="仿宋_GB2312" w:hAnsi="仿宋_GB2312" w:cs="仿宋_GB2312" w:hint="eastAsia"/>
                <w:kern w:val="0"/>
                <w:sz w:val="24"/>
                <w:szCs w:val="24"/>
                <w:lang w:bidi="ar"/>
              </w:rPr>
              <w:t>单电池续航≥4h，存储容量≥256G，支持视频实时输出；</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kern w:val="0"/>
                <w:sz w:val="24"/>
                <w:szCs w:val="24"/>
                <w:lang w:bidi="ar"/>
              </w:rPr>
              <w:t>4</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配备≥2块电池，备用存储卡≥2</w:t>
            </w:r>
            <w:r>
              <w:rPr>
                <w:rFonts w:ascii="仿宋_GB2312" w:eastAsia="仿宋_GB2312" w:hAnsi="仿宋_GB2312" w:cs="仿宋_GB2312"/>
                <w:kern w:val="0"/>
                <w:sz w:val="24"/>
                <w:szCs w:val="24"/>
                <w:lang w:bidi="ar"/>
              </w:rPr>
              <w:t>56</w:t>
            </w:r>
            <w:r>
              <w:rPr>
                <w:rFonts w:ascii="仿宋_GB2312" w:eastAsia="仿宋_GB2312" w:hAnsi="仿宋_GB2312" w:cs="仿宋_GB2312" w:hint="eastAsia"/>
                <w:kern w:val="0"/>
                <w:sz w:val="24"/>
                <w:szCs w:val="24"/>
                <w:lang w:bidi="ar"/>
              </w:rPr>
              <w:t>G，车载充电器、三脚架、防护等级≥IP67的携行箱包。</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2.00 </w:t>
            </w:r>
          </w:p>
        </w:tc>
      </w:tr>
      <w:tr w:rsidR="00F031F9" w:rsidTr="00E7303D">
        <w:trPr>
          <w:trHeight w:val="768"/>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宽带自组网布控球</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1</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宽带自组网智能高清布控球，采用MESH制式，适用于应急布控、移动卡口等临时监控场景，与宽带自组网基站及宽带自组网背负台、宽带自组网机载站直接互联；</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2</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可使用自组网管理软件或者可使用平板、手机等通过WIFI热点直连观看视频、操作云台观看视频、操作云台；</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3</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支持百分比电量显示；支持智能选频功能，在电台受到环境带来的干扰时，会自主选取最优频点进行组网，使整体网络达到最优，有效规避干扰；</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4</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发射功率：大于等于1W；灵敏度：≤-102dBm @ 10MHz；</w:t>
            </w:r>
          </w:p>
          <w:p w:rsidR="00F031F9" w:rsidRDefault="00F031F9" w:rsidP="00E7303D">
            <w:pPr>
              <w:pStyle w:val="ae"/>
              <w:spacing w:line="280" w:lineRule="exac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iCs/>
                <w:sz w:val="24"/>
                <w:szCs w:val="24"/>
              </w:rPr>
              <w:t>5</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工作时间：6小时以上，支持5G公网，支持移动、联通和电信运营商等。</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2.00 </w:t>
            </w:r>
          </w:p>
        </w:tc>
      </w:tr>
      <w:tr w:rsidR="00F031F9" w:rsidTr="00E7303D">
        <w:trPr>
          <w:trHeight w:val="576"/>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单兵信息采集终端</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kern w:val="0"/>
              </w:rPr>
              <w:t>.</w:t>
            </w:r>
            <w:r>
              <w:rPr>
                <w:rFonts w:ascii="仿宋_GB2312" w:eastAsia="仿宋_GB2312" w:hAnsi="仿宋_GB2312" w:cs="仿宋_GB2312" w:hint="eastAsia"/>
                <w:kern w:val="0"/>
                <w:sz w:val="24"/>
                <w:szCs w:val="24"/>
                <w:lang w:bidi="ar"/>
              </w:rPr>
              <w:t>连续运行时间≥6小时；</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2</w:t>
            </w:r>
            <w:r>
              <w:rPr>
                <w:kern w:val="0"/>
              </w:rPr>
              <w:t>.</w:t>
            </w:r>
            <w:r>
              <w:rPr>
                <w:rFonts w:ascii="仿宋_GB2312" w:eastAsia="仿宋_GB2312" w:hAnsi="仿宋_GB2312" w:cs="仿宋_GB2312" w:hint="eastAsia"/>
                <w:kern w:val="0"/>
                <w:sz w:val="24"/>
                <w:szCs w:val="24"/>
                <w:lang w:bidi="ar"/>
              </w:rPr>
              <w:t>具备TF存储卡或内置存储单元；</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3</w:t>
            </w:r>
            <w:r>
              <w:rPr>
                <w:kern w:val="0"/>
              </w:rPr>
              <w:t>.</w:t>
            </w:r>
            <w:r w:rsidRPr="00015A38">
              <w:rPr>
                <w:rFonts w:ascii="仿宋_GB2312" w:eastAsia="仿宋_GB2312" w:hAnsi="仿宋_GB2312" w:cs="仿宋_GB2312"/>
                <w:kern w:val="0"/>
                <w:sz w:val="24"/>
                <w:szCs w:val="24"/>
                <w:lang w:bidi="ar"/>
              </w:rPr>
              <w:t>支持</w:t>
            </w:r>
            <w:r>
              <w:rPr>
                <w:rFonts w:ascii="仿宋_GB2312" w:eastAsia="仿宋_GB2312" w:hAnsi="仿宋_GB2312" w:cs="仿宋_GB2312" w:hint="eastAsia"/>
                <w:kern w:val="0"/>
                <w:sz w:val="24"/>
                <w:szCs w:val="24"/>
                <w:lang w:bidi="ar"/>
              </w:rPr>
              <w:t>北斗定位（定位精度≤10m）；</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4</w:t>
            </w:r>
            <w:r>
              <w:rPr>
                <w:kern w:val="0"/>
              </w:rPr>
              <w:t>.</w:t>
            </w:r>
            <w:r>
              <w:rPr>
                <w:rFonts w:ascii="仿宋_GB2312" w:eastAsia="仿宋_GB2312" w:hAnsi="仿宋_GB2312" w:cs="仿宋_GB2312" w:hint="eastAsia"/>
                <w:kern w:val="0"/>
                <w:sz w:val="24"/>
                <w:szCs w:val="24"/>
                <w:lang w:bidi="ar"/>
              </w:rPr>
              <w:t>防护等级≥IP67，</w:t>
            </w:r>
            <w:r w:rsidRPr="00015A38">
              <w:rPr>
                <w:rFonts w:ascii="仿宋_GB2312" w:eastAsia="仿宋_GB2312" w:hAnsi="仿宋_GB2312" w:cs="仿宋_GB2312" w:hint="eastAsia"/>
                <w:kern w:val="0"/>
                <w:sz w:val="24"/>
                <w:szCs w:val="24"/>
                <w:lang w:bidi="ar"/>
              </w:rPr>
              <w:t>防爆等级≥Ex ib IIB T4 Gb；</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kern w:val="0"/>
              </w:rPr>
              <w:t>5.</w:t>
            </w:r>
            <w:r>
              <w:rPr>
                <w:rFonts w:ascii="仿宋_GB2312" w:eastAsia="仿宋_GB2312" w:hAnsi="仿宋_GB2312" w:cs="仿宋_GB2312" w:hint="eastAsia"/>
                <w:kern w:val="0"/>
                <w:sz w:val="24"/>
                <w:szCs w:val="24"/>
                <w:lang w:bidi="ar"/>
              </w:rPr>
              <w:t>USB Type-C接口或触点接口；</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6</w:t>
            </w:r>
            <w:r>
              <w:rPr>
                <w:kern w:val="0"/>
              </w:rPr>
              <w:t>.</w:t>
            </w:r>
            <w:r>
              <w:rPr>
                <w:rFonts w:ascii="仿宋_GB2312" w:eastAsia="仿宋_GB2312" w:hAnsi="仿宋_GB2312" w:cs="仿宋_GB2312" w:hint="eastAsia"/>
                <w:kern w:val="0"/>
                <w:sz w:val="24"/>
                <w:szCs w:val="24"/>
                <w:lang w:bidi="ar"/>
              </w:rPr>
              <w:t>工作环境-30~+55℃；</w:t>
            </w:r>
          </w:p>
          <w:p w:rsidR="00F031F9" w:rsidRPr="00312824"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312824">
              <w:rPr>
                <w:rFonts w:hint="eastAsia"/>
                <w:kern w:val="0"/>
              </w:rPr>
              <w:t>7</w:t>
            </w:r>
            <w:r w:rsidRPr="00312824">
              <w:rPr>
                <w:kern w:val="0"/>
              </w:rPr>
              <w:t>.</w:t>
            </w:r>
            <w:r w:rsidRPr="00312824">
              <w:rPr>
                <w:rFonts w:ascii="仿宋_GB2312" w:eastAsia="仿宋_GB2312" w:hAnsi="仿宋_GB2312" w:cs="仿宋_GB2312" w:hint="eastAsia"/>
                <w:kern w:val="0"/>
                <w:sz w:val="24"/>
                <w:szCs w:val="24"/>
                <w:lang w:bidi="ar"/>
              </w:rPr>
              <w:t>重量≤2</w:t>
            </w:r>
            <w:r w:rsidRPr="00312824">
              <w:rPr>
                <w:rFonts w:ascii="仿宋_GB2312" w:eastAsia="仿宋_GB2312" w:hAnsi="仿宋_GB2312" w:cs="仿宋_GB2312"/>
                <w:kern w:val="0"/>
                <w:sz w:val="24"/>
                <w:szCs w:val="24"/>
                <w:lang w:bidi="ar"/>
              </w:rPr>
              <w:t>5</w:t>
            </w:r>
            <w:r w:rsidRPr="00312824">
              <w:rPr>
                <w:rFonts w:ascii="仿宋_GB2312" w:eastAsia="仿宋_GB2312" w:hAnsi="仿宋_GB2312" w:cs="仿宋_GB2312" w:hint="eastAsia"/>
                <w:kern w:val="0"/>
                <w:sz w:val="24"/>
                <w:szCs w:val="24"/>
                <w:lang w:bidi="ar"/>
              </w:rPr>
              <w:t>0g</w:t>
            </w:r>
            <w:r>
              <w:rPr>
                <w:rFonts w:ascii="仿宋_GB2312" w:eastAsia="仿宋_GB2312" w:hAnsi="仿宋_GB2312" w:cs="仿宋_GB2312" w:hint="eastAsia"/>
                <w:kern w:val="0"/>
                <w:sz w:val="24"/>
                <w:szCs w:val="24"/>
                <w:lang w:bidi="ar"/>
              </w:rPr>
              <w:t>；</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sidRPr="00312824">
              <w:rPr>
                <w:rFonts w:hint="eastAsia"/>
                <w:kern w:val="0"/>
              </w:rPr>
              <w:t>8</w:t>
            </w:r>
            <w:r w:rsidRPr="00312824">
              <w:rPr>
                <w:kern w:val="0"/>
              </w:rPr>
              <w:t>.</w:t>
            </w:r>
            <w:r w:rsidRPr="00312824">
              <w:rPr>
                <w:rFonts w:ascii="仿宋_GB2312" w:eastAsia="仿宋_GB2312" w:hAnsi="仿宋_GB2312" w:cs="仿宋_GB2312" w:hint="eastAsia"/>
                <w:kern w:val="0"/>
                <w:sz w:val="24"/>
                <w:szCs w:val="24"/>
                <w:lang w:bidi="ar"/>
              </w:rPr>
              <w:t>含4个设备</w:t>
            </w:r>
            <w:r>
              <w:rPr>
                <w:rFonts w:ascii="仿宋_GB2312" w:eastAsia="仿宋_GB2312" w:hAnsi="仿宋_GB2312" w:cs="仿宋_GB2312" w:hint="eastAsia"/>
                <w:kern w:val="0"/>
                <w:sz w:val="24"/>
                <w:szCs w:val="24"/>
                <w:lang w:bidi="ar"/>
              </w:rPr>
              <w:t>终端。</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2.00 </w:t>
            </w:r>
          </w:p>
        </w:tc>
      </w:tr>
      <w:tr w:rsidR="00F031F9" w:rsidTr="00E7303D">
        <w:trPr>
          <w:trHeight w:val="576"/>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室内定位装置</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含综合定位信标</w:t>
            </w:r>
            <w:r w:rsidRPr="00D23F47">
              <w:rPr>
                <w:rFonts w:ascii="仿宋_GB2312" w:eastAsia="仿宋_GB2312" w:hAnsi="仿宋_GB2312" w:cs="仿宋_GB2312"/>
                <w:kern w:val="0"/>
                <w:sz w:val="24"/>
                <w:szCs w:val="24"/>
                <w:lang w:bidi="ar"/>
              </w:rPr>
              <w:t>2</w:t>
            </w:r>
            <w:r w:rsidRPr="00D23F47">
              <w:rPr>
                <w:rFonts w:ascii="仿宋_GB2312" w:eastAsia="仿宋_GB2312" w:hAnsi="仿宋_GB2312" w:cs="仿宋_GB2312" w:hint="eastAsia"/>
                <w:kern w:val="0"/>
                <w:sz w:val="24"/>
                <w:szCs w:val="24"/>
                <w:lang w:bidi="ar"/>
              </w:rPr>
              <w:t>台，</w:t>
            </w:r>
            <w:r w:rsidRPr="00D23F47">
              <w:rPr>
                <w:rFonts w:ascii="仿宋_GB2312" w:eastAsia="仿宋_GB2312" w:hAnsi="仿宋_GB2312" w:cs="仿宋_GB2312"/>
                <w:kern w:val="0"/>
                <w:sz w:val="24"/>
                <w:szCs w:val="24"/>
                <w:lang w:val="en" w:bidi="ar"/>
              </w:rPr>
              <w:t>内攻登记装置</w:t>
            </w:r>
            <w:r w:rsidRPr="00D23F47">
              <w:rPr>
                <w:rFonts w:ascii="仿宋_GB2312" w:eastAsia="仿宋_GB2312" w:hAnsi="仿宋_GB2312" w:cs="仿宋_GB2312" w:hint="eastAsia"/>
                <w:kern w:val="0"/>
                <w:sz w:val="24"/>
                <w:szCs w:val="24"/>
                <w:lang w:bidi="ar"/>
              </w:rPr>
              <w:t>1台，综合定位平板终端1台。</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一、综合定位信标：</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1</w:t>
            </w:r>
            <w:r w:rsidRPr="00D23F47">
              <w:rPr>
                <w:rFonts w:ascii="仿宋_GB2312" w:eastAsia="仿宋_GB2312" w:hAnsi="仿宋_GB2312" w:cs="仿宋_GB2312"/>
                <w:kern w:val="0"/>
                <w:sz w:val="24"/>
                <w:szCs w:val="24"/>
                <w:lang w:bidi="ar"/>
              </w:rPr>
              <w:t>.</w:t>
            </w:r>
            <w:r w:rsidRPr="00D23F47">
              <w:rPr>
                <w:rFonts w:ascii="仿宋_GB2312" w:eastAsia="仿宋_GB2312" w:hAnsi="仿宋_GB2312" w:cs="仿宋_GB2312" w:hint="eastAsia"/>
                <w:kern w:val="0"/>
                <w:sz w:val="24"/>
                <w:szCs w:val="24"/>
                <w:lang w:bidi="ar"/>
              </w:rPr>
              <w:t>定位引导：设备可以标记安全出口、着火点、水源地等重要位置，综合定位单兵终端可以测量与定位信标之间的</w:t>
            </w:r>
            <w:r w:rsidRPr="00D23F47">
              <w:rPr>
                <w:rFonts w:ascii="仿宋_GB2312" w:eastAsia="仿宋_GB2312" w:hAnsi="仿宋_GB2312" w:cs="仿宋_GB2312" w:hint="eastAsia"/>
                <w:kern w:val="0"/>
                <w:sz w:val="24"/>
                <w:szCs w:val="24"/>
                <w:lang w:bidi="ar"/>
              </w:rPr>
              <w:lastRenderedPageBreak/>
              <w:t>距离、高度差和方向，快速找到定位信标所在位置。测距精度≤1m；</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2</w:t>
            </w:r>
            <w:r w:rsidRPr="00D23F47">
              <w:rPr>
                <w:kern w:val="0"/>
              </w:rPr>
              <w:t>.</w:t>
            </w:r>
            <w:r w:rsidRPr="00D23F47">
              <w:rPr>
                <w:rFonts w:ascii="仿宋_GB2312" w:eastAsia="仿宋_GB2312" w:hAnsi="仿宋_GB2312" w:cs="仿宋_GB2312" w:hint="eastAsia"/>
                <w:kern w:val="0"/>
                <w:sz w:val="24"/>
                <w:szCs w:val="24"/>
                <w:lang w:bidi="ar"/>
              </w:rPr>
              <w:t>信标定位：在大型综合体内部署综合定位信标，可定位附近人员，并在三维模型中显示，综合定位信标定位附近人员的精度≤1m；</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3</w:t>
            </w:r>
            <w:r w:rsidRPr="00D23F47">
              <w:rPr>
                <w:kern w:val="0"/>
              </w:rPr>
              <w:t>.</w:t>
            </w:r>
            <w:r w:rsidRPr="00D23F47">
              <w:rPr>
                <w:rFonts w:ascii="仿宋_GB2312" w:eastAsia="仿宋_GB2312" w:hAnsi="仿宋_GB2312" w:cs="仿宋_GB2312" w:hint="eastAsia"/>
                <w:kern w:val="0"/>
                <w:sz w:val="24"/>
                <w:szCs w:val="24"/>
                <w:lang w:bidi="ar"/>
              </w:rPr>
              <w:t>具有中继转发功能；</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4</w:t>
            </w:r>
            <w:r w:rsidRPr="00D23F47">
              <w:rPr>
                <w:kern w:val="0"/>
              </w:rPr>
              <w:t>.</w:t>
            </w:r>
            <w:r w:rsidRPr="00D23F47">
              <w:rPr>
                <w:rFonts w:ascii="仿宋_GB2312" w:eastAsia="仿宋_GB2312" w:hAnsi="仿宋_GB2312" w:cs="仿宋_GB2312" w:hint="eastAsia"/>
                <w:kern w:val="0"/>
                <w:sz w:val="24"/>
                <w:szCs w:val="24"/>
                <w:lang w:bidi="ar"/>
              </w:rPr>
              <w:t>坐标定位：支持北斗，可定位人员所处经纬度，误差≤10m；</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5</w:t>
            </w:r>
            <w:r w:rsidRPr="00D23F47">
              <w:rPr>
                <w:kern w:val="0"/>
              </w:rPr>
              <w:t>.</w:t>
            </w:r>
            <w:r w:rsidRPr="00D23F47">
              <w:rPr>
                <w:rFonts w:ascii="仿宋_GB2312" w:eastAsia="仿宋_GB2312" w:hAnsi="仿宋_GB2312" w:cs="仿宋_GB2312" w:hint="eastAsia"/>
                <w:kern w:val="0"/>
                <w:sz w:val="24"/>
                <w:szCs w:val="24"/>
                <w:lang w:bidi="ar"/>
              </w:rPr>
              <w:t>防护性能：≥IP68，符合本质安全防爆标准要求；</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6</w:t>
            </w:r>
            <w:r w:rsidRPr="00D23F47">
              <w:rPr>
                <w:kern w:val="0"/>
              </w:rPr>
              <w:t>.</w:t>
            </w:r>
            <w:r w:rsidRPr="00D23F47">
              <w:rPr>
                <w:rFonts w:ascii="仿宋_GB2312" w:eastAsia="仿宋_GB2312" w:hAnsi="仿宋_GB2312" w:cs="仿宋_GB2312" w:hint="eastAsia"/>
                <w:kern w:val="0"/>
                <w:sz w:val="24"/>
                <w:szCs w:val="24"/>
                <w:lang w:bidi="ar"/>
              </w:rPr>
              <w:t>电池：设备连续运行时间≥8小时</w:t>
            </w:r>
            <w:r>
              <w:rPr>
                <w:rFonts w:ascii="仿宋_GB2312" w:eastAsia="仿宋_GB2312" w:hAnsi="仿宋_GB2312" w:cs="仿宋_GB2312" w:hint="eastAsia"/>
                <w:kern w:val="0"/>
                <w:sz w:val="24"/>
                <w:szCs w:val="24"/>
                <w:lang w:bidi="ar"/>
              </w:rPr>
              <w:t>。</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二、</w:t>
            </w:r>
            <w:r w:rsidRPr="00D23F47">
              <w:rPr>
                <w:rFonts w:ascii="仿宋_GB2312" w:eastAsia="仿宋_GB2312" w:hAnsi="仿宋_GB2312" w:cs="仿宋_GB2312"/>
                <w:kern w:val="0"/>
                <w:sz w:val="24"/>
                <w:szCs w:val="24"/>
                <w:lang w:val="en" w:bidi="ar"/>
              </w:rPr>
              <w:t>内攻登记装置</w:t>
            </w:r>
            <w:r w:rsidRPr="00D23F47">
              <w:rPr>
                <w:rFonts w:ascii="仿宋_GB2312" w:eastAsia="仿宋_GB2312" w:hAnsi="仿宋_GB2312" w:cs="仿宋_GB2312" w:hint="eastAsia"/>
                <w:kern w:val="0"/>
                <w:sz w:val="24"/>
                <w:szCs w:val="24"/>
                <w:lang w:bidi="ar"/>
              </w:rPr>
              <w:t>：</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1</w:t>
            </w:r>
            <w:r w:rsidRPr="00D23F47">
              <w:rPr>
                <w:rFonts w:ascii="仿宋_GB2312" w:eastAsia="仿宋_GB2312" w:hAnsi="仿宋_GB2312" w:cs="仿宋_GB2312"/>
                <w:kern w:val="0"/>
                <w:sz w:val="24"/>
                <w:szCs w:val="24"/>
                <w:lang w:bidi="ar"/>
              </w:rPr>
              <w:t>.</w:t>
            </w:r>
            <w:r w:rsidRPr="00D23F47">
              <w:rPr>
                <w:rFonts w:ascii="仿宋_GB2312" w:eastAsia="仿宋_GB2312" w:hAnsi="仿宋_GB2312" w:cs="仿宋_GB2312" w:hint="eastAsia"/>
                <w:kern w:val="0"/>
                <w:sz w:val="24"/>
                <w:szCs w:val="24"/>
                <w:lang w:bidi="ar"/>
              </w:rPr>
              <w:t>登记进场和出场人员的身份、时间、空呼压力，自动提示压力不足等预警信息，安全员可通过系统发出撤离信号；</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2</w:t>
            </w:r>
            <w:r w:rsidRPr="00D23F47">
              <w:rPr>
                <w:kern w:val="0"/>
              </w:rPr>
              <w:t>.</w:t>
            </w:r>
            <w:r w:rsidRPr="00D23F47">
              <w:rPr>
                <w:rFonts w:ascii="仿宋_GB2312" w:eastAsia="仿宋_GB2312" w:hAnsi="仿宋_GB2312" w:cs="仿宋_GB2312" w:hint="eastAsia"/>
                <w:kern w:val="0"/>
                <w:sz w:val="24"/>
                <w:szCs w:val="24"/>
                <w:lang w:bidi="ar"/>
              </w:rPr>
              <w:t>登记功能：可以扫描综合定位单兵终端、生命体征监测装置等设备，采集并在屏幕上显示进出场的时间、空呼压力、人员身份；</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3</w:t>
            </w:r>
            <w:r w:rsidRPr="00D23F47">
              <w:rPr>
                <w:kern w:val="0"/>
              </w:rPr>
              <w:t>.</w:t>
            </w:r>
            <w:r w:rsidRPr="00D23F47">
              <w:rPr>
                <w:rFonts w:ascii="仿宋_GB2312" w:eastAsia="仿宋_GB2312" w:hAnsi="仿宋_GB2312" w:cs="仿宋_GB2312" w:hint="eastAsia"/>
                <w:kern w:val="0"/>
                <w:sz w:val="24"/>
                <w:szCs w:val="24"/>
                <w:lang w:bidi="ar"/>
              </w:rPr>
              <w:t>自动判断进场压力：可以设置进场压力合格标准，设备自动判断进场压力是否合格，通过语音和提示光条提示；</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4</w:t>
            </w:r>
            <w:r w:rsidRPr="00D23F47">
              <w:rPr>
                <w:kern w:val="0"/>
              </w:rPr>
              <w:t>.</w:t>
            </w:r>
            <w:r w:rsidRPr="00D23F47">
              <w:rPr>
                <w:rFonts w:ascii="仿宋_GB2312" w:eastAsia="仿宋_GB2312" w:hAnsi="仿宋_GB2312" w:cs="仿宋_GB2312" w:hint="eastAsia"/>
                <w:kern w:val="0"/>
                <w:sz w:val="24"/>
                <w:szCs w:val="24"/>
                <w:lang w:bidi="ar"/>
              </w:rPr>
              <w:t>系统配置：安卓操作系统，内置RFID和NFC内攻登记传感器；</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5</w:t>
            </w:r>
            <w:r w:rsidRPr="00D23F47">
              <w:rPr>
                <w:kern w:val="0"/>
              </w:rPr>
              <w:t>.</w:t>
            </w:r>
            <w:r w:rsidRPr="00D23F47">
              <w:rPr>
                <w:rFonts w:ascii="仿宋_GB2312" w:eastAsia="仿宋_GB2312" w:hAnsi="仿宋_GB2312" w:cs="仿宋_GB2312" w:hint="eastAsia"/>
                <w:kern w:val="0"/>
                <w:sz w:val="24"/>
                <w:szCs w:val="24"/>
                <w:lang w:bidi="ar"/>
              </w:rPr>
              <w:t>显示：IPS显示屏，≥5.5英寸高清全面屏，支持多点触控；</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6</w:t>
            </w:r>
            <w:r w:rsidRPr="00D23F47">
              <w:rPr>
                <w:kern w:val="0"/>
              </w:rPr>
              <w:t>.</w:t>
            </w:r>
            <w:r w:rsidRPr="00D23F47">
              <w:rPr>
                <w:rFonts w:ascii="仿宋_GB2312" w:eastAsia="仿宋_GB2312" w:hAnsi="仿宋_GB2312" w:cs="仿宋_GB2312" w:hint="eastAsia"/>
                <w:kern w:val="0"/>
                <w:sz w:val="24"/>
                <w:szCs w:val="24"/>
                <w:lang w:bidi="ar"/>
              </w:rPr>
              <w:t>具有拍照功能，可以拍摄战士头像并实时传输显示到综合定位平板终端；</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7</w:t>
            </w:r>
            <w:r w:rsidRPr="00D23F47">
              <w:rPr>
                <w:kern w:val="0"/>
              </w:rPr>
              <w:t>.</w:t>
            </w:r>
            <w:r w:rsidRPr="00D23F47">
              <w:rPr>
                <w:rFonts w:ascii="仿宋_GB2312" w:eastAsia="仿宋_GB2312" w:hAnsi="仿宋_GB2312" w:cs="仿宋_GB2312" w:hint="eastAsia"/>
                <w:kern w:val="0"/>
                <w:sz w:val="24"/>
                <w:szCs w:val="24"/>
                <w:lang w:bidi="ar"/>
              </w:rPr>
              <w:t>内攻登记数据可以实时同步至综合定位系统；</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8</w:t>
            </w:r>
            <w:r w:rsidRPr="00D23F47">
              <w:rPr>
                <w:kern w:val="0"/>
              </w:rPr>
              <w:t>.</w:t>
            </w:r>
            <w:r w:rsidRPr="00D23F47">
              <w:rPr>
                <w:rFonts w:ascii="仿宋_GB2312" w:eastAsia="仿宋_GB2312" w:hAnsi="仿宋_GB2312" w:cs="仿宋_GB2312" w:hint="eastAsia"/>
                <w:kern w:val="0"/>
                <w:sz w:val="24"/>
                <w:szCs w:val="24"/>
                <w:lang w:bidi="ar"/>
              </w:rPr>
              <w:t>进场提示：通过红黄绿等多种颜色闪烁及语音播报提示人员是否符合进场要求；</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9</w:t>
            </w:r>
            <w:r w:rsidRPr="00D23F47">
              <w:rPr>
                <w:kern w:val="0"/>
              </w:rPr>
              <w:t>.</w:t>
            </w:r>
            <w:r w:rsidRPr="00D23F47">
              <w:rPr>
                <w:rFonts w:ascii="仿宋_GB2312" w:eastAsia="仿宋_GB2312" w:hAnsi="仿宋_GB2312" w:cs="仿宋_GB2312" w:hint="eastAsia"/>
                <w:kern w:val="0"/>
                <w:sz w:val="24"/>
                <w:szCs w:val="24"/>
                <w:lang w:bidi="ar"/>
              </w:rPr>
              <w:t>重量：≤350g；</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kern w:val="0"/>
                <w:sz w:val="24"/>
                <w:szCs w:val="24"/>
                <w:lang w:bidi="ar"/>
              </w:rPr>
              <w:t>1</w:t>
            </w:r>
            <w:r w:rsidRPr="00D23F47">
              <w:rPr>
                <w:kern w:val="0"/>
              </w:rPr>
              <w:t>0.</w:t>
            </w:r>
            <w:r w:rsidRPr="00D23F47">
              <w:rPr>
                <w:rFonts w:ascii="仿宋_GB2312" w:eastAsia="仿宋_GB2312" w:hAnsi="仿宋_GB2312" w:cs="仿宋_GB2312" w:hint="eastAsia"/>
                <w:kern w:val="0"/>
                <w:sz w:val="24"/>
                <w:szCs w:val="24"/>
                <w:lang w:bidi="ar"/>
              </w:rPr>
              <w:t>电池：运行时间≥8小时；</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1</w:t>
            </w:r>
            <w:r w:rsidRPr="00D23F47">
              <w:rPr>
                <w:kern w:val="0"/>
              </w:rPr>
              <w:t>1.</w:t>
            </w:r>
            <w:r w:rsidRPr="00D23F47">
              <w:rPr>
                <w:rFonts w:ascii="仿宋_GB2312" w:eastAsia="仿宋_GB2312" w:hAnsi="仿宋_GB2312" w:cs="仿宋_GB2312" w:hint="eastAsia"/>
                <w:kern w:val="0"/>
                <w:sz w:val="24"/>
                <w:szCs w:val="24"/>
                <w:lang w:bidi="ar"/>
              </w:rPr>
              <w:t>数据通讯：支持蓝牙、WiFi、4G通信；</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1</w:t>
            </w:r>
            <w:r w:rsidRPr="00D23F47">
              <w:rPr>
                <w:kern w:val="0"/>
              </w:rPr>
              <w:t>2.</w:t>
            </w:r>
            <w:r w:rsidRPr="00D23F47">
              <w:rPr>
                <w:rFonts w:ascii="仿宋_GB2312" w:eastAsia="仿宋_GB2312" w:hAnsi="仿宋_GB2312" w:cs="仿宋_GB2312" w:hint="eastAsia"/>
                <w:kern w:val="0"/>
                <w:sz w:val="24"/>
                <w:szCs w:val="24"/>
                <w:lang w:bidi="ar"/>
              </w:rPr>
              <w:t>具有读写人员标签功能，可以把人员名称、编号、岗位、类别写入标签；</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1</w:t>
            </w:r>
            <w:r w:rsidRPr="00D23F47">
              <w:rPr>
                <w:kern w:val="0"/>
              </w:rPr>
              <w:t>3.</w:t>
            </w:r>
            <w:r w:rsidRPr="00D23F47">
              <w:rPr>
                <w:rFonts w:ascii="仿宋_GB2312" w:eastAsia="仿宋_GB2312" w:hAnsi="仿宋_GB2312" w:cs="仿宋_GB2312" w:hint="eastAsia"/>
                <w:kern w:val="0"/>
                <w:sz w:val="24"/>
                <w:szCs w:val="24"/>
                <w:lang w:bidi="ar"/>
              </w:rPr>
              <w:t>防护性能：≥IP67</w:t>
            </w:r>
            <w:r>
              <w:rPr>
                <w:rFonts w:ascii="仿宋_GB2312" w:eastAsia="仿宋_GB2312" w:hAnsi="仿宋_GB2312" w:cs="仿宋_GB2312" w:hint="eastAsia"/>
                <w:kern w:val="0"/>
                <w:sz w:val="24"/>
                <w:szCs w:val="24"/>
                <w:lang w:bidi="ar"/>
              </w:rPr>
              <w:t>。</w:t>
            </w:r>
          </w:p>
          <w:p w:rsidR="00F031F9" w:rsidRPr="00D23F47"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D23F47">
              <w:rPr>
                <w:rFonts w:ascii="仿宋_GB2312" w:eastAsia="仿宋_GB2312" w:hAnsi="仿宋_GB2312" w:cs="仿宋_GB2312" w:hint="eastAsia"/>
                <w:kern w:val="0"/>
                <w:sz w:val="24"/>
                <w:szCs w:val="24"/>
                <w:lang w:bidi="ar"/>
              </w:rPr>
              <w:t>三、综合定位平板终端：</w:t>
            </w:r>
          </w:p>
          <w:p w:rsidR="00F031F9" w:rsidRPr="00D23F47" w:rsidRDefault="00F031F9" w:rsidP="00E7303D">
            <w:pPr>
              <w:widowControl/>
              <w:spacing w:line="280" w:lineRule="exact"/>
              <w:jc w:val="left"/>
              <w:textAlignment w:val="center"/>
              <w:rPr>
                <w:rFonts w:ascii="仿宋_GB2312" w:eastAsia="仿宋_GB2312" w:hAnsi="仿宋_GB2312" w:cs="仿宋_GB2312"/>
                <w:iCs/>
                <w:sz w:val="24"/>
                <w:szCs w:val="24"/>
              </w:rPr>
            </w:pPr>
            <w:r w:rsidRPr="00D23F47">
              <w:rPr>
                <w:rFonts w:ascii="仿宋_GB2312" w:eastAsia="仿宋_GB2312" w:hAnsi="仿宋_GB2312" w:cs="仿宋_GB2312" w:hint="eastAsia"/>
                <w:iCs/>
                <w:sz w:val="24"/>
                <w:szCs w:val="24"/>
              </w:rPr>
              <w:t>1</w:t>
            </w:r>
            <w:r w:rsidRPr="00D23F47">
              <w:rPr>
                <w:rFonts w:ascii="仿宋_GB2312" w:eastAsia="仿宋_GB2312" w:hAnsi="仿宋_GB2312" w:cs="仿宋_GB2312"/>
                <w:iCs/>
                <w:sz w:val="24"/>
                <w:szCs w:val="24"/>
              </w:rPr>
              <w:t>.</w:t>
            </w:r>
            <w:r w:rsidRPr="00D23F47">
              <w:rPr>
                <w:rFonts w:ascii="仿宋_GB2312" w:eastAsia="仿宋_GB2312" w:hAnsi="仿宋_GB2312" w:cs="仿宋_GB2312" w:hint="eastAsia"/>
                <w:iCs/>
                <w:sz w:val="24"/>
                <w:szCs w:val="24"/>
              </w:rPr>
              <w:t>简易三维快速建模：对于层高、外形轮廓基本一致的普通高层建筑，在地图上进行三维建模时间≤30秒，对于常见的包括裙楼和主楼的商业综合体，在地图上三维建模时间大约3分钟。三维模型包括建筑位置、裙楼等多级建筑物轮廓叠加、楼层数目、层高、平面图，</w:t>
            </w:r>
            <w:r w:rsidRPr="00D23F47">
              <w:rPr>
                <w:rFonts w:ascii="仿宋_GB2312" w:eastAsia="仿宋_GB2312" w:hAnsi="仿宋_GB2312" w:cs="仿宋_GB2312" w:hint="eastAsia"/>
                <w:iCs/>
                <w:sz w:val="24"/>
                <w:szCs w:val="24"/>
              </w:rPr>
              <w:lastRenderedPageBreak/>
              <w:t>可清晰区分地上楼层、地下楼层、楼层数字和楼层高度，支持多点触控操作，旋转、放大、缩小、平移等；</w:t>
            </w:r>
          </w:p>
          <w:p w:rsidR="00F031F9" w:rsidRPr="00D23F47" w:rsidRDefault="00F031F9" w:rsidP="00E7303D">
            <w:pPr>
              <w:widowControl/>
              <w:spacing w:line="280" w:lineRule="exact"/>
              <w:jc w:val="left"/>
              <w:textAlignment w:val="center"/>
              <w:rPr>
                <w:rFonts w:ascii="仿宋_GB2312" w:eastAsia="仿宋_GB2312" w:hAnsi="仿宋_GB2312" w:cs="仿宋_GB2312"/>
                <w:iCs/>
                <w:sz w:val="24"/>
                <w:szCs w:val="24"/>
              </w:rPr>
            </w:pPr>
            <w:r w:rsidRPr="00D23F47">
              <w:rPr>
                <w:rFonts w:ascii="仿宋_GB2312" w:eastAsia="仿宋_GB2312" w:hAnsi="仿宋_GB2312" w:cs="仿宋_GB2312" w:hint="eastAsia"/>
                <w:iCs/>
                <w:sz w:val="24"/>
                <w:szCs w:val="24"/>
              </w:rPr>
              <w:t>2</w:t>
            </w:r>
            <w:r w:rsidRPr="00D23F47">
              <w:rPr>
                <w:iCs/>
              </w:rPr>
              <w:t>.</w:t>
            </w:r>
            <w:r w:rsidRPr="00D23F47">
              <w:rPr>
                <w:rFonts w:ascii="仿宋_GB2312" w:eastAsia="仿宋_GB2312" w:hAnsi="仿宋_GB2312" w:cs="仿宋_GB2312" w:hint="eastAsia"/>
                <w:iCs/>
                <w:sz w:val="24"/>
                <w:szCs w:val="24"/>
              </w:rPr>
              <w:t>有15种以上现场管控电子表单，减少安全员现场纸质表单淋湿、破坏、丢失等问题，表单还可以微信转发分享保存等；</w:t>
            </w:r>
          </w:p>
          <w:p w:rsidR="00F031F9" w:rsidRPr="00D23F47" w:rsidRDefault="00F031F9" w:rsidP="00E7303D">
            <w:pPr>
              <w:widowControl/>
              <w:spacing w:line="280" w:lineRule="exact"/>
              <w:jc w:val="left"/>
              <w:textAlignment w:val="center"/>
              <w:rPr>
                <w:rFonts w:ascii="仿宋_GB2312" w:eastAsia="仿宋_GB2312" w:hAnsi="仿宋_GB2312" w:cs="仿宋_GB2312"/>
                <w:iCs/>
                <w:sz w:val="24"/>
                <w:szCs w:val="24"/>
              </w:rPr>
            </w:pPr>
            <w:r w:rsidRPr="00D23F47">
              <w:rPr>
                <w:rFonts w:ascii="仿宋_GB2312" w:eastAsia="仿宋_GB2312" w:hAnsi="仿宋_GB2312" w:cs="仿宋_GB2312" w:hint="eastAsia"/>
                <w:iCs/>
                <w:sz w:val="24"/>
                <w:szCs w:val="24"/>
              </w:rPr>
              <w:t>人员位置标绘：可以在三维模型中实时标绘人员位置，包括人员所在楼层，以及在楼层平面中的位置。可以在地图上实时标绘室外人员位置；</w:t>
            </w:r>
          </w:p>
          <w:p w:rsidR="00F031F9" w:rsidRPr="00D23F47" w:rsidRDefault="00F031F9" w:rsidP="00E7303D">
            <w:pPr>
              <w:widowControl/>
              <w:spacing w:line="280" w:lineRule="exact"/>
              <w:jc w:val="left"/>
              <w:textAlignment w:val="center"/>
              <w:rPr>
                <w:rFonts w:ascii="仿宋_GB2312" w:eastAsia="仿宋_GB2312" w:hAnsi="仿宋_GB2312" w:cs="仿宋_GB2312"/>
                <w:iCs/>
                <w:sz w:val="24"/>
                <w:szCs w:val="24"/>
              </w:rPr>
            </w:pPr>
            <w:r w:rsidRPr="00D23F47">
              <w:rPr>
                <w:rFonts w:ascii="仿宋_GB2312" w:eastAsia="仿宋_GB2312" w:hAnsi="仿宋_GB2312" w:cs="仿宋_GB2312" w:hint="eastAsia"/>
                <w:iCs/>
                <w:sz w:val="24"/>
                <w:szCs w:val="24"/>
              </w:rPr>
              <w:t>3</w:t>
            </w:r>
            <w:r w:rsidRPr="00D23F47">
              <w:rPr>
                <w:iCs/>
              </w:rPr>
              <w:t>.</w:t>
            </w:r>
            <w:r w:rsidRPr="00D23F47">
              <w:rPr>
                <w:rFonts w:ascii="仿宋_GB2312" w:eastAsia="仿宋_GB2312" w:hAnsi="仿宋_GB2312" w:cs="仿宋_GB2312" w:hint="eastAsia"/>
                <w:iCs/>
                <w:sz w:val="24"/>
                <w:szCs w:val="24"/>
              </w:rPr>
              <w:t>数据采集：可以采集显示空呼压力、生命体征、报警状态、内攻登记、环境温度等信息。以心率曲线、高度轨迹曲线等方式直观体现；</w:t>
            </w:r>
          </w:p>
          <w:p w:rsidR="00F031F9" w:rsidRPr="00D23F47" w:rsidRDefault="00F031F9" w:rsidP="00E7303D">
            <w:pPr>
              <w:widowControl/>
              <w:spacing w:line="280" w:lineRule="exact"/>
              <w:jc w:val="left"/>
              <w:textAlignment w:val="center"/>
              <w:rPr>
                <w:rFonts w:ascii="仿宋_GB2312" w:eastAsia="仿宋_GB2312" w:hAnsi="仿宋_GB2312" w:cs="仿宋_GB2312"/>
                <w:iCs/>
                <w:sz w:val="24"/>
                <w:szCs w:val="24"/>
              </w:rPr>
            </w:pPr>
            <w:r w:rsidRPr="00D23F47">
              <w:rPr>
                <w:rFonts w:ascii="仿宋_GB2312" w:eastAsia="仿宋_GB2312" w:hAnsi="仿宋_GB2312" w:cs="仿宋_GB2312" w:hint="eastAsia"/>
                <w:iCs/>
                <w:sz w:val="24"/>
                <w:szCs w:val="24"/>
              </w:rPr>
              <w:t>4</w:t>
            </w:r>
            <w:r w:rsidRPr="00D23F47">
              <w:rPr>
                <w:iCs/>
              </w:rPr>
              <w:t>.</w:t>
            </w:r>
            <w:r w:rsidRPr="00D23F47">
              <w:rPr>
                <w:rFonts w:ascii="仿宋_GB2312" w:eastAsia="仿宋_GB2312" w:hAnsi="仿宋_GB2312" w:cs="仿宋_GB2312" w:hint="eastAsia"/>
                <w:iCs/>
                <w:sz w:val="24"/>
                <w:szCs w:val="24"/>
              </w:rPr>
              <w:t>定向撤离：可以对某个人发送撤离信号，并统计个人的应答情况。也可以对多人或者全体人员发送撤离命令，并统计每个人的应答情况；</w:t>
            </w:r>
          </w:p>
          <w:p w:rsidR="00F031F9" w:rsidRPr="00D23F47" w:rsidRDefault="00F031F9" w:rsidP="00E7303D">
            <w:pPr>
              <w:widowControl/>
              <w:spacing w:line="280" w:lineRule="exact"/>
              <w:jc w:val="left"/>
              <w:textAlignment w:val="center"/>
              <w:rPr>
                <w:rFonts w:ascii="仿宋_GB2312" w:eastAsia="仿宋_GB2312" w:hAnsi="仿宋_GB2312" w:cs="仿宋_GB2312"/>
                <w:iCs/>
                <w:sz w:val="24"/>
                <w:szCs w:val="24"/>
              </w:rPr>
            </w:pPr>
            <w:r w:rsidRPr="00D23F47">
              <w:rPr>
                <w:rFonts w:ascii="仿宋_GB2312" w:eastAsia="仿宋_GB2312" w:hAnsi="仿宋_GB2312" w:cs="仿宋_GB2312" w:hint="eastAsia"/>
                <w:iCs/>
                <w:sz w:val="24"/>
                <w:szCs w:val="24"/>
              </w:rPr>
              <w:t>5</w:t>
            </w:r>
            <w:r w:rsidRPr="00D23F47">
              <w:rPr>
                <w:iCs/>
              </w:rPr>
              <w:t>.</w:t>
            </w:r>
            <w:r w:rsidRPr="00D23F47">
              <w:rPr>
                <w:rFonts w:ascii="仿宋_GB2312" w:eastAsia="仿宋_GB2312" w:hAnsi="仿宋_GB2312" w:cs="仿宋_GB2312" w:hint="eastAsia"/>
                <w:iCs/>
                <w:sz w:val="24"/>
                <w:szCs w:val="24"/>
              </w:rPr>
              <w:t>定位搜救：可以接收并自动弹窗提示人员报警信号，系统根据高度差较近和距离较近的原则，自动确定搜救优先人员，并实时刷新搜救人员与报警人员之间的距离和高度差；也可手动切换选择报警人员；</w:t>
            </w:r>
          </w:p>
          <w:p w:rsidR="00F031F9" w:rsidRPr="00D23F47" w:rsidRDefault="00F031F9" w:rsidP="00E7303D">
            <w:pPr>
              <w:widowControl/>
              <w:spacing w:line="280" w:lineRule="exact"/>
              <w:jc w:val="left"/>
              <w:textAlignment w:val="center"/>
              <w:rPr>
                <w:rFonts w:ascii="仿宋_GB2312" w:eastAsia="仿宋_GB2312" w:hAnsi="仿宋_GB2312" w:cs="仿宋_GB2312"/>
                <w:iCs/>
                <w:sz w:val="24"/>
                <w:szCs w:val="24"/>
              </w:rPr>
            </w:pPr>
            <w:r w:rsidRPr="00D23F47">
              <w:rPr>
                <w:rFonts w:ascii="仿宋_GB2312" w:eastAsia="仿宋_GB2312" w:hAnsi="仿宋_GB2312" w:cs="仿宋_GB2312" w:hint="eastAsia"/>
                <w:iCs/>
                <w:sz w:val="24"/>
                <w:szCs w:val="24"/>
              </w:rPr>
              <w:t>6</w:t>
            </w:r>
            <w:r w:rsidRPr="00D23F47">
              <w:rPr>
                <w:iCs/>
              </w:rPr>
              <w:t>.</w:t>
            </w:r>
            <w:r w:rsidRPr="00D23F47">
              <w:rPr>
                <w:rFonts w:ascii="仿宋_GB2312" w:eastAsia="仿宋_GB2312" w:hAnsi="仿宋_GB2312" w:cs="仿宋_GB2312" w:hint="eastAsia"/>
                <w:iCs/>
                <w:sz w:val="24"/>
                <w:szCs w:val="24"/>
              </w:rPr>
              <w:t>电池：设备连续运行时间≥8小时；</w:t>
            </w:r>
          </w:p>
          <w:p w:rsidR="00F031F9" w:rsidRPr="00D23F47" w:rsidRDefault="00F031F9" w:rsidP="00E7303D">
            <w:pPr>
              <w:widowControl/>
              <w:spacing w:line="280" w:lineRule="exact"/>
              <w:jc w:val="left"/>
              <w:textAlignment w:val="center"/>
              <w:rPr>
                <w:rFonts w:ascii="仿宋_GB2312" w:eastAsia="仿宋_GB2312" w:hAnsi="仿宋_GB2312" w:cs="仿宋_GB2312"/>
                <w:iCs/>
                <w:sz w:val="24"/>
                <w:szCs w:val="24"/>
              </w:rPr>
            </w:pPr>
            <w:r w:rsidRPr="00D23F47">
              <w:rPr>
                <w:rFonts w:ascii="仿宋_GB2312" w:eastAsia="仿宋_GB2312" w:hAnsi="仿宋_GB2312" w:cs="仿宋_GB2312" w:hint="eastAsia"/>
                <w:iCs/>
                <w:sz w:val="24"/>
                <w:szCs w:val="24"/>
              </w:rPr>
              <w:t>7</w:t>
            </w:r>
            <w:r w:rsidRPr="00D23F47">
              <w:rPr>
                <w:iCs/>
              </w:rPr>
              <w:t>.</w:t>
            </w:r>
            <w:r w:rsidRPr="00D23F47">
              <w:rPr>
                <w:rFonts w:ascii="仿宋_GB2312" w:eastAsia="仿宋_GB2312" w:hAnsi="仿宋_GB2312" w:cs="仿宋_GB2312" w:hint="eastAsia"/>
                <w:iCs/>
                <w:sz w:val="24"/>
                <w:szCs w:val="24"/>
              </w:rPr>
              <w:t>显示：定位信息显示终端屏幕尺寸≥10寸，分辨率≥1920×1200；</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sidRPr="00D23F47">
              <w:rPr>
                <w:rFonts w:ascii="仿宋_GB2312" w:eastAsia="仿宋_GB2312" w:hAnsi="仿宋_GB2312" w:cs="仿宋_GB2312" w:hint="eastAsia"/>
                <w:iCs/>
                <w:sz w:val="24"/>
                <w:szCs w:val="24"/>
              </w:rPr>
              <w:t>8</w:t>
            </w:r>
            <w:r w:rsidRPr="00D23F47">
              <w:rPr>
                <w:iCs/>
              </w:rPr>
              <w:t>.</w:t>
            </w:r>
            <w:r w:rsidRPr="00D23F47">
              <w:rPr>
                <w:rFonts w:ascii="仿宋_GB2312" w:eastAsia="仿宋_GB2312" w:hAnsi="仿宋_GB2312" w:cs="仿宋_GB2312" w:hint="eastAsia"/>
                <w:iCs/>
                <w:sz w:val="24"/>
                <w:szCs w:val="24"/>
              </w:rPr>
              <w:t>防护性能：≥IP68</w:t>
            </w:r>
            <w:r>
              <w:rPr>
                <w:rFonts w:ascii="仿宋_GB2312" w:eastAsia="仿宋_GB2312" w:hAnsi="仿宋_GB2312" w:cs="仿宋_GB2312" w:hint="eastAsia"/>
                <w:iCs/>
                <w:sz w:val="24"/>
                <w:szCs w:val="24"/>
              </w:rPr>
              <w:t>。</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2.00 </w:t>
            </w:r>
          </w:p>
        </w:tc>
      </w:tr>
      <w:tr w:rsidR="00F031F9" w:rsidTr="00E7303D">
        <w:trPr>
          <w:trHeight w:val="576"/>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手持式北斗有源终端</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kern w:val="0"/>
              </w:rPr>
              <w:t>.</w:t>
            </w:r>
            <w:r>
              <w:rPr>
                <w:rFonts w:ascii="仿宋_GB2312" w:eastAsia="仿宋_GB2312" w:hAnsi="仿宋_GB2312" w:cs="仿宋_GB2312" w:hint="eastAsia"/>
                <w:kern w:val="0"/>
                <w:sz w:val="24"/>
                <w:szCs w:val="24"/>
                <w:lang w:bidi="ar"/>
              </w:rPr>
              <w:t>用于灾害救援机动过程中的通信指挥，具备导航定位、北斗卫星短报文收发等功能；</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kern w:val="0"/>
              </w:rPr>
              <w:t>2</w:t>
            </w:r>
            <w:r>
              <w:rPr>
                <w:kern w:val="0"/>
              </w:rPr>
              <w:t>.</w:t>
            </w:r>
            <w:r>
              <w:rPr>
                <w:rFonts w:ascii="仿宋_GB2312" w:eastAsia="仿宋_GB2312" w:hAnsi="仿宋_GB2312" w:cs="仿宋_GB2312" w:hint="eastAsia"/>
                <w:kern w:val="0"/>
                <w:sz w:val="24"/>
                <w:szCs w:val="24"/>
                <w:lang w:bidi="ar"/>
              </w:rPr>
              <w:t>具有北斗RNSS/RDSS定位功能，具备北斗RDSS应急通信能力，可实现单兵定位、位置共享、位置上报以及短报文通信等功能；</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hint="eastAsia"/>
                <w:kern w:val="0"/>
              </w:rPr>
              <w:t>3</w:t>
            </w:r>
            <w:r>
              <w:rPr>
                <w:kern w:val="0"/>
              </w:rPr>
              <w:t>.</w:t>
            </w:r>
            <w:r>
              <w:rPr>
                <w:rFonts w:ascii="仿宋_GB2312" w:eastAsia="仿宋_GB2312" w:hAnsi="仿宋_GB2312" w:cs="仿宋_GB2312" w:hint="eastAsia"/>
                <w:kern w:val="0"/>
                <w:sz w:val="24"/>
                <w:szCs w:val="24"/>
                <w:lang w:bidi="ar"/>
              </w:rPr>
              <w:t>待机≥3天；连续工作≥8h（屏亮度调到最低，连续工作）。</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2.00 </w:t>
            </w:r>
          </w:p>
        </w:tc>
      </w:tr>
      <w:tr w:rsidR="00F031F9" w:rsidTr="00E7303D">
        <w:trPr>
          <w:trHeight w:val="576"/>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机动型（小型侦察）无人机</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pStyle w:val="ae"/>
              <w:spacing w:line="280" w:lineRule="exac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1.多旋翼便携结构，遥控器具备一体化高亮度显示屏，具备HDMI输出接口；</w:t>
            </w:r>
          </w:p>
          <w:p w:rsidR="00F031F9" w:rsidRDefault="00F031F9" w:rsidP="00E7303D">
            <w:pPr>
              <w:pStyle w:val="ae"/>
              <w:spacing w:line="280" w:lineRule="exac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2.具备拍摄正射图及实时拼接功能，提供不低于3</w:t>
            </w:r>
            <w:r w:rsidRPr="00015A38">
              <w:rPr>
                <w:rFonts w:ascii="仿宋_GB2312" w:eastAsia="仿宋_GB2312" w:hAnsi="仿宋_GB2312" w:cs="仿宋_GB2312" w:hint="eastAsia"/>
                <w:kern w:val="0"/>
                <w:sz w:val="24"/>
                <w:szCs w:val="24"/>
                <w:lang w:bidi="ar"/>
              </w:rPr>
              <w:t>年云服务</w:t>
            </w:r>
            <w:r>
              <w:rPr>
                <w:rFonts w:ascii="仿宋_GB2312" w:eastAsia="仿宋_GB2312" w:hAnsi="仿宋_GB2312" w:cs="仿宋_GB2312" w:hint="eastAsia"/>
                <w:color w:val="000000"/>
                <w:kern w:val="0"/>
                <w:sz w:val="24"/>
                <w:szCs w:val="24"/>
                <w:lang w:bidi="ar"/>
              </w:rPr>
              <w:t>；</w:t>
            </w:r>
          </w:p>
          <w:p w:rsidR="00F031F9" w:rsidRDefault="00F031F9" w:rsidP="00E7303D">
            <w:pPr>
              <w:pStyle w:val="ae"/>
              <w:spacing w:line="280" w:lineRule="exac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3.具备相应无人机机毁保险服务、配备车载充电器、防水携行箱及便携背包，配备防水箱等级≥IP67；</w:t>
            </w:r>
          </w:p>
          <w:p w:rsidR="00F031F9" w:rsidRDefault="00F031F9" w:rsidP="00E7303D">
            <w:pPr>
              <w:pStyle w:val="ae"/>
              <w:spacing w:line="280" w:lineRule="exac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4.无人机尺寸：折叠（不带桨）：长≥ 220 mm，宽≥ 95 mm，高≥ 90mm，</w:t>
            </w:r>
          </w:p>
          <w:p w:rsidR="00F031F9" w:rsidRDefault="00F031F9" w:rsidP="00E7303D">
            <w:pPr>
              <w:pStyle w:val="ae"/>
              <w:spacing w:line="280" w:lineRule="exac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展开（不带桨）：长≥ 340 mm，宽≥ 280mm，高 ≥105mm；</w:t>
            </w:r>
          </w:p>
          <w:p w:rsidR="00F031F9" w:rsidRDefault="00F031F9" w:rsidP="00E7303D">
            <w:pPr>
              <w:pStyle w:val="ae"/>
              <w:spacing w:line="280" w:lineRule="exac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lastRenderedPageBreak/>
              <w:t>5.最大上升速度：≥8 米/秒，最大下降速度：≥6 米/秒；</w:t>
            </w:r>
          </w:p>
          <w:p w:rsidR="00F031F9" w:rsidRDefault="00F031F9" w:rsidP="00E7303D">
            <w:pPr>
              <w:pStyle w:val="ae"/>
              <w:spacing w:line="280" w:lineRule="exac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6.最长飞行时间：≥40分钟；</w:t>
            </w:r>
          </w:p>
          <w:p w:rsidR="00F031F9" w:rsidRDefault="00F031F9" w:rsidP="00E7303D">
            <w:pPr>
              <w:pStyle w:val="ae"/>
              <w:spacing w:line="280" w:lineRule="exac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7.镜头参数：广角相机，有效像素≥1800万，视角：≥80°，对焦点：1 米至无穷远，最大照片尺寸：≥5280×3956；</w:t>
            </w:r>
          </w:p>
          <w:p w:rsidR="00F031F9" w:rsidRDefault="00F031F9" w:rsidP="00E7303D">
            <w:pPr>
              <w:pStyle w:val="ae"/>
              <w:spacing w:line="280" w:lineRule="exac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8.含备用电池2套。</w:t>
            </w:r>
          </w:p>
        </w:tc>
        <w:tc>
          <w:tcPr>
            <w:tcW w:w="838"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2.00 </w:t>
            </w:r>
          </w:p>
        </w:tc>
      </w:tr>
      <w:tr w:rsidR="00F031F9" w:rsidTr="00E7303D">
        <w:trPr>
          <w:trHeight w:val="576"/>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370兆PDT数字集群终端</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kern w:val="0"/>
              </w:rPr>
              <w:t>.</w:t>
            </w:r>
            <w:r>
              <w:rPr>
                <w:rFonts w:ascii="仿宋_GB2312" w:eastAsia="仿宋_GB2312" w:hAnsi="仿宋_GB2312" w:cs="仿宋_GB2312" w:hint="eastAsia"/>
                <w:kern w:val="0"/>
                <w:sz w:val="24"/>
                <w:szCs w:val="24"/>
                <w:lang w:bidi="ar"/>
              </w:rPr>
              <w:t>用于灾害事故现场或现场指挥部音频指挥，1~4W发射功率可调，频率范围350-400MHz，兼容PDT/模拟制式，NVOC声码器；</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2</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≥1.8英寸显示屏 ；</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3</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≥IP68防水防尘等级，应满足国标中关于低温贮存、低温工作、高温贮存、髙温工作、低气压、温度冲击、湿热、太阳辐射、振动、盐雾、吹尘、淋雨、跌落等要求；</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4</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支持位置信息上报；</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kern w:val="0"/>
                <w:sz w:val="24"/>
                <w:szCs w:val="24"/>
                <w:lang w:bidi="ar"/>
              </w:rPr>
              <w:t>5.</w:t>
            </w:r>
            <w:r>
              <w:rPr>
                <w:rFonts w:ascii="仿宋_GB2312" w:eastAsia="仿宋_GB2312" w:hAnsi="仿宋_GB2312" w:cs="仿宋_GB2312" w:hint="eastAsia"/>
                <w:kern w:val="0"/>
                <w:sz w:val="24"/>
                <w:szCs w:val="24"/>
                <w:lang w:bidi="ar"/>
              </w:rPr>
              <w:t>内置蓝牙模块，配备耳机；</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6</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支持北斗独立定位；</w:t>
            </w:r>
          </w:p>
          <w:p w:rsidR="00F031F9" w:rsidRPr="004133E1"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7</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能与应急管理部、天津市应急管理局建设的370窄带通信系统互联互通。</w:t>
            </w:r>
          </w:p>
        </w:tc>
        <w:tc>
          <w:tcPr>
            <w:tcW w:w="838"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20.00 </w:t>
            </w:r>
          </w:p>
        </w:tc>
      </w:tr>
      <w:tr w:rsidR="00F031F9" w:rsidTr="00E7303D">
        <w:trPr>
          <w:trHeight w:val="576"/>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370兆宽窄带融合智能终端</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用于灾害事故现场或现场指挥部音频指挥，频率范围350-400MHz，兼容PDT/模拟制式，NVOC声码器；</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2</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≥1.8英寸显示屏；</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3</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≥IP68防水防尘等级；</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4</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支持北斗独立定位；</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5</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内置蓝牙模块，配备耳机，</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6</w:t>
            </w:r>
            <w:r>
              <w:rPr>
                <w:rFonts w:ascii="仿宋_GB2312" w:eastAsia="仿宋_GB2312" w:hAnsi="仿宋_GB2312" w:cs="仿宋_GB2312"/>
                <w:kern w:val="0"/>
                <w:sz w:val="24"/>
                <w:szCs w:val="24"/>
                <w:lang w:bidi="ar"/>
              </w:rPr>
              <w:t>.</w:t>
            </w:r>
            <w:r>
              <w:rPr>
                <w:rFonts w:hint="eastAsia"/>
              </w:rPr>
              <w:t xml:space="preserve"> </w:t>
            </w:r>
            <w:r>
              <w:rPr>
                <w:rFonts w:ascii="仿宋_GB2312" w:eastAsia="仿宋_GB2312" w:hAnsi="仿宋_GB2312" w:cs="仿宋_GB2312" w:hint="eastAsia"/>
                <w:kern w:val="0"/>
                <w:sz w:val="24"/>
                <w:szCs w:val="24"/>
                <w:lang w:bidi="ar"/>
              </w:rPr>
              <w:t>扩展接口盖板具有防丢设计,支持弹性皮带夹，不需要使用螺钉固定。</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7.终端支持录音功能，能够对通话进行实时录音；</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8</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须同时支持专网PDT和公网PoC制式；</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9</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支持公专融合，公专同号，可根据网络状况自动进行切换，保障业务的流畅性、连续性，支持快捷按键，可一键切换公网集群、PDT集群和常规工作模式；</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kern w:val="0"/>
                <w:sz w:val="24"/>
                <w:szCs w:val="24"/>
                <w:lang w:bidi="ar"/>
              </w:rPr>
              <w:t>10</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能与应急管理部、天津市应急管理局建设的370窄带通信系统、公网POC系统实现互联互通。</w:t>
            </w:r>
          </w:p>
        </w:tc>
        <w:tc>
          <w:tcPr>
            <w:tcW w:w="838"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20.00 </w:t>
            </w:r>
          </w:p>
        </w:tc>
      </w:tr>
      <w:tr w:rsidR="00F031F9" w:rsidTr="00E7303D">
        <w:trPr>
          <w:trHeight w:val="432"/>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370兆数字集群防爆对讲机</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公专融合对讲终端，PDT工作频率范围350-400MHz。支持PDT集群对讲和公网对讲同号，音频输出：≥2W，支持4/5个通信，NVOC声码器。</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2</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北斗定位，速率等级：≥Cat4，配备</w:t>
            </w:r>
            <w:r>
              <w:rPr>
                <w:rFonts w:ascii="仿宋_GB2312" w:eastAsia="仿宋_GB2312" w:hAnsi="仿宋_GB2312" w:cs="仿宋_GB2312" w:hint="eastAsia"/>
                <w:kern w:val="0"/>
                <w:sz w:val="24"/>
                <w:szCs w:val="24"/>
                <w:lang w:bidi="ar"/>
              </w:rPr>
              <w:lastRenderedPageBreak/>
              <w:t>耳机。</w:t>
            </w:r>
          </w:p>
          <w:p w:rsidR="00F031F9" w:rsidRPr="00596EC0"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3</w:t>
            </w:r>
            <w:r>
              <w:rPr>
                <w:rFonts w:ascii="仿宋_GB2312" w:eastAsia="仿宋_GB2312" w:hAnsi="仿宋_GB2312" w:cs="仿宋_GB2312"/>
                <w:kern w:val="0"/>
                <w:sz w:val="24"/>
                <w:szCs w:val="24"/>
                <w:lang w:bidi="ar"/>
              </w:rPr>
              <w:t>.</w:t>
            </w:r>
            <w:r w:rsidRPr="00596EC0">
              <w:rPr>
                <w:rFonts w:ascii="仿宋_GB2312" w:eastAsia="仿宋_GB2312" w:hAnsi="仿宋_GB2312" w:cs="仿宋_GB2312" w:hint="eastAsia"/>
                <w:kern w:val="0"/>
                <w:sz w:val="24"/>
                <w:szCs w:val="24"/>
                <w:lang w:bidi="ar"/>
              </w:rPr>
              <w:t>电池：≥2600mAH锂离子电池</w:t>
            </w:r>
            <w:r>
              <w:rPr>
                <w:rFonts w:ascii="仿宋_GB2312" w:eastAsia="仿宋_GB2312" w:hAnsi="仿宋_GB2312" w:cs="仿宋_GB2312" w:hint="eastAsia"/>
                <w:kern w:val="0"/>
                <w:sz w:val="24"/>
                <w:szCs w:val="24"/>
                <w:lang w:bidi="ar"/>
              </w:rPr>
              <w:t>。</w:t>
            </w:r>
          </w:p>
          <w:p w:rsidR="00F031F9" w:rsidRPr="00596EC0"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596EC0">
              <w:rPr>
                <w:rFonts w:ascii="仿宋_GB2312" w:eastAsia="仿宋_GB2312" w:hAnsi="仿宋_GB2312" w:cs="仿宋_GB2312" w:hint="eastAsia"/>
                <w:kern w:val="0"/>
                <w:sz w:val="24"/>
                <w:szCs w:val="24"/>
                <w:lang w:bidi="ar"/>
              </w:rPr>
              <w:t>4</w:t>
            </w:r>
            <w:r w:rsidRPr="00596EC0">
              <w:rPr>
                <w:rFonts w:ascii="仿宋_GB2312" w:eastAsia="仿宋_GB2312" w:hAnsi="仿宋_GB2312" w:cs="仿宋_GB2312"/>
                <w:kern w:val="0"/>
                <w:sz w:val="24"/>
                <w:szCs w:val="24"/>
                <w:lang w:bidi="ar"/>
              </w:rPr>
              <w:t>.</w:t>
            </w:r>
            <w:r w:rsidRPr="00596EC0">
              <w:rPr>
                <w:rFonts w:ascii="仿宋_GB2312" w:eastAsia="仿宋_GB2312" w:hAnsi="仿宋_GB2312" w:cs="仿宋_GB2312" w:hint="eastAsia"/>
                <w:kern w:val="0"/>
                <w:sz w:val="24"/>
                <w:szCs w:val="24"/>
                <w:lang w:bidi="ar"/>
              </w:rPr>
              <w:t>重量：≤430g</w:t>
            </w:r>
            <w:r>
              <w:rPr>
                <w:rFonts w:ascii="仿宋_GB2312" w:eastAsia="仿宋_GB2312" w:hAnsi="仿宋_GB2312" w:cs="仿宋_GB2312" w:hint="eastAsia"/>
                <w:kern w:val="0"/>
                <w:sz w:val="24"/>
                <w:szCs w:val="24"/>
                <w:lang w:bidi="ar"/>
              </w:rPr>
              <w:t>。</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596EC0">
              <w:rPr>
                <w:rFonts w:ascii="仿宋_GB2312" w:eastAsia="仿宋_GB2312" w:hAnsi="仿宋_GB2312" w:cs="仿宋_GB2312" w:hint="eastAsia"/>
                <w:kern w:val="0"/>
                <w:sz w:val="24"/>
                <w:szCs w:val="24"/>
                <w:lang w:bidi="ar"/>
              </w:rPr>
              <w:t>5</w:t>
            </w:r>
            <w:r w:rsidRPr="00596EC0">
              <w:rPr>
                <w:rFonts w:ascii="仿宋_GB2312" w:eastAsia="仿宋_GB2312" w:hAnsi="仿宋_GB2312" w:cs="仿宋_GB2312"/>
                <w:kern w:val="0"/>
                <w:sz w:val="24"/>
                <w:szCs w:val="24"/>
                <w:lang w:bidi="ar"/>
              </w:rPr>
              <w:t>.</w:t>
            </w:r>
            <w:r w:rsidRPr="00596EC0">
              <w:rPr>
                <w:rFonts w:ascii="仿宋_GB2312" w:eastAsia="仿宋_GB2312" w:hAnsi="仿宋_GB2312" w:cs="仿宋_GB2312" w:hint="eastAsia"/>
                <w:kern w:val="0"/>
                <w:sz w:val="24"/>
                <w:szCs w:val="24"/>
                <w:lang w:bidi="ar"/>
              </w:rPr>
              <w:t>防爆等级：气体防爆等级不低于Ex ib ⅡB T4 Gb，粉尘防爆等级不低于Ex ib ⅢC T130℃ Db。</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20.00 </w:t>
            </w:r>
          </w:p>
        </w:tc>
      </w:tr>
      <w:tr w:rsidR="00F031F9" w:rsidTr="00E7303D">
        <w:trPr>
          <w:trHeight w:val="384"/>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天通卫星电话</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天通制式须使用国家应急通信号段；</w:t>
            </w:r>
          </w:p>
          <w:p w:rsidR="00F031F9" w:rsidRPr="00596EC0"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2</w:t>
            </w:r>
            <w:r>
              <w:rPr>
                <w:rFonts w:ascii="仿宋_GB2312" w:eastAsia="仿宋_GB2312" w:hAnsi="仿宋_GB2312" w:cs="仿宋_GB2312"/>
                <w:kern w:val="0"/>
                <w:sz w:val="24"/>
                <w:szCs w:val="24"/>
                <w:lang w:bidi="ar"/>
              </w:rPr>
              <w:t>.</w:t>
            </w:r>
            <w:r w:rsidRPr="00596EC0">
              <w:rPr>
                <w:rFonts w:ascii="仿宋_GB2312" w:eastAsia="仿宋_GB2312" w:hAnsi="仿宋_GB2312" w:cs="仿宋_GB2312" w:hint="eastAsia"/>
                <w:kern w:val="0"/>
                <w:sz w:val="24"/>
                <w:szCs w:val="24"/>
                <w:lang w:bidi="ar"/>
              </w:rPr>
              <w:t>运行内存≥1GB RAM,机身存储：≥8GB ROM，支持MicroSD（TF）卡扩展</w:t>
            </w:r>
            <w:r>
              <w:rPr>
                <w:rFonts w:ascii="仿宋_GB2312" w:eastAsia="仿宋_GB2312" w:hAnsi="仿宋_GB2312" w:cs="仿宋_GB2312" w:hint="eastAsia"/>
                <w:kern w:val="0"/>
                <w:sz w:val="24"/>
                <w:szCs w:val="24"/>
                <w:lang w:bidi="ar"/>
              </w:rPr>
              <w:t>；</w:t>
            </w:r>
          </w:p>
          <w:p w:rsidR="00F031F9" w:rsidRPr="00596EC0"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596EC0">
              <w:rPr>
                <w:rFonts w:ascii="仿宋_GB2312" w:eastAsia="仿宋_GB2312" w:hAnsi="仿宋_GB2312" w:cs="仿宋_GB2312" w:hint="eastAsia"/>
                <w:kern w:val="0"/>
                <w:sz w:val="24"/>
                <w:szCs w:val="24"/>
                <w:lang w:bidi="ar"/>
              </w:rPr>
              <w:t>3</w:t>
            </w:r>
            <w:r w:rsidRPr="00596EC0">
              <w:rPr>
                <w:rFonts w:ascii="仿宋_GB2312" w:eastAsia="仿宋_GB2312" w:hAnsi="仿宋_GB2312" w:cs="仿宋_GB2312"/>
                <w:kern w:val="0"/>
                <w:sz w:val="24"/>
                <w:szCs w:val="24"/>
                <w:lang w:bidi="ar"/>
              </w:rPr>
              <w:t>.</w:t>
            </w:r>
            <w:r w:rsidRPr="00596EC0">
              <w:rPr>
                <w:rFonts w:ascii="仿宋_GB2312" w:eastAsia="仿宋_GB2312" w:hAnsi="仿宋_GB2312" w:cs="仿宋_GB2312" w:hint="eastAsia"/>
                <w:kern w:val="0"/>
                <w:sz w:val="24"/>
                <w:szCs w:val="24"/>
                <w:lang w:bidi="ar"/>
              </w:rPr>
              <w:t>显示单元：≥3.1英寸显示屏；</w:t>
            </w:r>
          </w:p>
          <w:p w:rsidR="00F031F9" w:rsidRPr="00596EC0"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596EC0">
              <w:rPr>
                <w:rFonts w:ascii="仿宋_GB2312" w:eastAsia="仿宋_GB2312" w:hAnsi="仿宋_GB2312" w:cs="仿宋_GB2312" w:hint="eastAsia"/>
                <w:kern w:val="0"/>
                <w:sz w:val="24"/>
                <w:szCs w:val="24"/>
                <w:lang w:bidi="ar"/>
              </w:rPr>
              <w:t>4</w:t>
            </w:r>
            <w:r w:rsidRPr="00596EC0">
              <w:rPr>
                <w:rFonts w:ascii="仿宋_GB2312" w:eastAsia="仿宋_GB2312" w:hAnsi="仿宋_GB2312" w:cs="仿宋_GB2312"/>
                <w:kern w:val="0"/>
                <w:sz w:val="24"/>
                <w:szCs w:val="24"/>
                <w:lang w:bidi="ar"/>
              </w:rPr>
              <w:t>.</w:t>
            </w:r>
            <w:r w:rsidRPr="00596EC0">
              <w:rPr>
                <w:rFonts w:ascii="仿宋_GB2312" w:eastAsia="仿宋_GB2312" w:hAnsi="仿宋_GB2312" w:cs="仿宋_GB2312" w:hint="eastAsia"/>
                <w:kern w:val="0"/>
                <w:sz w:val="24"/>
                <w:szCs w:val="24"/>
                <w:lang w:bidi="ar"/>
              </w:rPr>
              <w:t>分辨率≥480*800；</w:t>
            </w:r>
          </w:p>
          <w:p w:rsidR="00F031F9" w:rsidRPr="00596EC0"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596EC0">
              <w:rPr>
                <w:rFonts w:ascii="仿宋_GB2312" w:eastAsia="仿宋_GB2312" w:hAnsi="仿宋_GB2312" w:cs="仿宋_GB2312" w:hint="eastAsia"/>
                <w:kern w:val="0"/>
                <w:sz w:val="24"/>
                <w:szCs w:val="24"/>
                <w:lang w:bidi="ar"/>
              </w:rPr>
              <w:t>5</w:t>
            </w:r>
            <w:r w:rsidRPr="00596EC0">
              <w:rPr>
                <w:rFonts w:ascii="仿宋_GB2312" w:eastAsia="仿宋_GB2312" w:hAnsi="仿宋_GB2312" w:cs="仿宋_GB2312"/>
                <w:kern w:val="0"/>
                <w:sz w:val="24"/>
                <w:szCs w:val="24"/>
                <w:lang w:bidi="ar"/>
              </w:rPr>
              <w:t>.</w:t>
            </w:r>
            <w:r w:rsidRPr="00596EC0">
              <w:rPr>
                <w:rFonts w:ascii="仿宋_GB2312" w:eastAsia="仿宋_GB2312" w:hAnsi="仿宋_GB2312" w:cs="仿宋_GB2312" w:hint="eastAsia"/>
                <w:kern w:val="0"/>
                <w:sz w:val="24"/>
                <w:szCs w:val="24"/>
                <w:lang w:bidi="ar"/>
              </w:rPr>
              <w:t>≥1.5米防跌落</w:t>
            </w:r>
            <w:r>
              <w:rPr>
                <w:rFonts w:ascii="仿宋_GB2312" w:eastAsia="仿宋_GB2312" w:hAnsi="仿宋_GB2312" w:cs="仿宋_GB2312" w:hint="eastAsia"/>
                <w:kern w:val="0"/>
                <w:sz w:val="24"/>
                <w:szCs w:val="24"/>
                <w:lang w:bidi="ar"/>
              </w:rPr>
              <w:t>；</w:t>
            </w:r>
          </w:p>
          <w:p w:rsidR="00F031F9" w:rsidRPr="00596EC0"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596EC0">
              <w:rPr>
                <w:rFonts w:ascii="仿宋_GB2312" w:eastAsia="仿宋_GB2312" w:hAnsi="仿宋_GB2312" w:cs="仿宋_GB2312" w:hint="eastAsia"/>
                <w:kern w:val="0"/>
                <w:sz w:val="24"/>
                <w:szCs w:val="24"/>
                <w:lang w:bidi="ar"/>
              </w:rPr>
              <w:t>6</w:t>
            </w:r>
            <w:r w:rsidRPr="00596EC0">
              <w:rPr>
                <w:rFonts w:ascii="仿宋_GB2312" w:eastAsia="仿宋_GB2312" w:hAnsi="仿宋_GB2312" w:cs="仿宋_GB2312"/>
                <w:kern w:val="0"/>
                <w:sz w:val="24"/>
                <w:szCs w:val="24"/>
                <w:lang w:bidi="ar"/>
              </w:rPr>
              <w:t>.</w:t>
            </w:r>
            <w:r w:rsidRPr="00596EC0">
              <w:rPr>
                <w:rFonts w:ascii="仿宋_GB2312" w:eastAsia="仿宋_GB2312" w:hAnsi="仿宋_GB2312" w:cs="仿宋_GB2312" w:hint="eastAsia"/>
                <w:kern w:val="0"/>
                <w:sz w:val="24"/>
                <w:szCs w:val="24"/>
                <w:lang w:bidi="ar"/>
              </w:rPr>
              <w:t>待机时间≥120h，通话时间≥10h</w:t>
            </w:r>
            <w:r>
              <w:rPr>
                <w:rFonts w:ascii="仿宋_GB2312" w:eastAsia="仿宋_GB2312" w:hAnsi="仿宋_GB2312" w:cs="仿宋_GB2312" w:hint="eastAsia"/>
                <w:kern w:val="0"/>
                <w:sz w:val="24"/>
                <w:szCs w:val="24"/>
                <w:lang w:bidi="ar"/>
              </w:rPr>
              <w:t>；</w:t>
            </w:r>
            <w:r w:rsidRPr="00596EC0">
              <w:rPr>
                <w:rFonts w:ascii="仿宋_GB2312" w:eastAsia="仿宋_GB2312" w:hAnsi="仿宋_GB2312" w:cs="仿宋_GB2312" w:hint="eastAsia"/>
                <w:kern w:val="0"/>
                <w:sz w:val="24"/>
                <w:szCs w:val="24"/>
                <w:lang w:bidi="ar"/>
              </w:rPr>
              <w:t>，</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596EC0">
              <w:rPr>
                <w:rFonts w:ascii="仿宋_GB2312" w:eastAsia="仿宋_GB2312" w:hAnsi="仿宋_GB2312" w:cs="仿宋_GB2312" w:hint="eastAsia"/>
                <w:kern w:val="0"/>
                <w:sz w:val="24"/>
                <w:szCs w:val="24"/>
                <w:lang w:bidi="ar"/>
              </w:rPr>
              <w:t>7</w:t>
            </w:r>
            <w:r w:rsidRPr="00596EC0">
              <w:rPr>
                <w:rFonts w:ascii="仿宋_GB2312" w:eastAsia="仿宋_GB2312" w:hAnsi="仿宋_GB2312" w:cs="仿宋_GB2312"/>
                <w:kern w:val="0"/>
                <w:sz w:val="24"/>
                <w:szCs w:val="24"/>
                <w:lang w:bidi="ar"/>
              </w:rPr>
              <w:t>.</w:t>
            </w:r>
            <w:r w:rsidRPr="00596EC0">
              <w:rPr>
                <w:rFonts w:ascii="仿宋_GB2312" w:eastAsia="仿宋_GB2312" w:hAnsi="仿宋_GB2312" w:cs="仿宋_GB2312" w:hint="eastAsia"/>
                <w:kern w:val="0"/>
                <w:sz w:val="24"/>
                <w:szCs w:val="24"/>
                <w:lang w:bidi="ar"/>
              </w:rPr>
              <w:t>防护等级≥IP65；</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kern w:val="0"/>
                <w:sz w:val="24"/>
                <w:szCs w:val="24"/>
                <w:lang w:bidi="ar"/>
              </w:rPr>
              <w:t>8</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配置蓝牙耳机、耳机、移动电源、车载天线、车充、防水手提箱。</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12.00 </w:t>
            </w:r>
          </w:p>
        </w:tc>
      </w:tr>
      <w:tr w:rsidR="00F031F9" w:rsidTr="00E7303D">
        <w:trPr>
          <w:trHeight w:val="960"/>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超轻型卫星便携站</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卫星便携站采用Ku频段一体化设计，自动对星或手动辅助对星；</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hint="eastAsia"/>
                <w:sz w:val="24"/>
              </w:rPr>
              <w:t>★</w:t>
            </w:r>
            <w:r>
              <w:rPr>
                <w:rFonts w:hint="eastAsia"/>
                <w:sz w:val="24"/>
              </w:rPr>
              <w:t>2</w:t>
            </w:r>
            <w:r>
              <w:rPr>
                <w:sz w:val="24"/>
              </w:rPr>
              <w:t>.</w:t>
            </w:r>
            <w:r>
              <w:rPr>
                <w:rFonts w:ascii="仿宋_GB2312" w:eastAsia="仿宋_GB2312" w:hAnsi="仿宋_GB2312" w:cs="仿宋_GB2312" w:hint="eastAsia"/>
                <w:kern w:val="0"/>
                <w:sz w:val="24"/>
                <w:szCs w:val="24"/>
                <w:lang w:bidi="ar"/>
              </w:rPr>
              <w:t>等效天线口径≥0.6m，功放≥16W，内置调制解调器、无线路由、电源管理设备等；</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3</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满负荷电池供电时间≥4h；</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4</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防护等级≥IP67；</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5</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工作温度：不劣于-30～+55℃；</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6</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整套设备背负全重（含天线、电池、功放等所有部件）≤8kg，设备整体采用背负结构，便于携带；</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7</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其余指标应符合《应急管理卫星通信系统建设规范第2部分VSAT卫星应急通信系统》第八章相关技术要求；</w:t>
            </w:r>
          </w:p>
          <w:p w:rsidR="00F031F9" w:rsidRDefault="00F031F9" w:rsidP="00E7303D">
            <w:pPr>
              <w:pStyle w:val="ae"/>
              <w:spacing w:line="280" w:lineRule="exac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kern w:val="0"/>
                <w:sz w:val="24"/>
                <w:szCs w:val="24"/>
                <w:lang w:bidi="ar"/>
              </w:rPr>
              <w:t>8</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能接入应急管理部部级中心站。</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1.00 </w:t>
            </w:r>
          </w:p>
        </w:tc>
      </w:tr>
      <w:tr w:rsidR="00F031F9" w:rsidTr="00E7303D">
        <w:trPr>
          <w:trHeight w:val="416"/>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卫星数据终端</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上下行文件传输平均速率≥384kbps（256kbps速率下可以保障图像清晰流畅）；</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2</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具备IP网口、Wi-Fi、蓝牙接口；</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3</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待机时间≥96h，通话时间≥9h，数据传输工作时间≥5.5h；</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4</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防护等级≥IP65；</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5</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重量≤2kg（不含电池），便于个人携带；</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6</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配置三防手机、车载充电器、备用电池、防水等级≥IP67的手提箱等；</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7</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须使用国家应急通信号段；</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kern w:val="0"/>
                <w:sz w:val="24"/>
                <w:szCs w:val="24"/>
                <w:lang w:bidi="ar"/>
              </w:rPr>
              <w:t>8</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其余指标应符合《应急管理卫星通信系统建设规范第3部分天通卫星应急通信系统》第七章相关技术要求相关技术要求。</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2.00 </w:t>
            </w:r>
          </w:p>
        </w:tc>
      </w:tr>
      <w:tr w:rsidR="00F031F9" w:rsidTr="00E7303D">
        <w:trPr>
          <w:trHeight w:val="274"/>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宽带自组网背负台</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1</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用于灾害事故现场到前方指挥部的Mesh信号自动延伸覆盖，实现信号接</w:t>
            </w:r>
            <w:r>
              <w:rPr>
                <w:rFonts w:ascii="仿宋_GB2312" w:eastAsia="仿宋_GB2312" w:hAnsi="仿宋_GB2312" w:cs="仿宋_GB2312" w:hint="eastAsia"/>
                <w:iCs/>
                <w:sz w:val="24"/>
                <w:szCs w:val="24"/>
              </w:rPr>
              <w:lastRenderedPageBreak/>
              <w:t>力。</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2</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传输及延伸设备单跳时延小于10ms。</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3</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设备传输速率：通信链路设备单跳吞吐率≥90Mbps，同频组网条件下，级联6跳后最末带宽≥8Mbps，级联8跳后最末带宽≥4Mbps。</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4</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具备屏幕功能，屏幕可以显示发射频率、物理带宽、组网ID、邻节点链路信息、与相邻基站或终端等直线距离、电量等参数，屏幕可以通过按钮对发射频率、物理带宽、组网ID等参数进行动态配置；</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5.满足GJB150低温、高温、湿热、振动、冲击等环境适应性要求：</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低温工作试验检测条件：≤-40℃，保持≥2h，变温率5℃/min；</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高温工作试验检测条件：≥+55℃，保持2h，变温率5℃/min；</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湿热工作试验检测条件：30℃~60℃，相对湿度95%RH，保持≥2h；60℃，相对湿度95%RH，保持≥6h；60℃~30℃，相对湿度&gt;85%RH，保持8h；30℃，相对湿度95%RH，保持≥8h；循环周期:6个周期；</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半正弦冲击试验检测条件：半正弦波脉冲:11ms；加速度:500米/秒；冲击方向:土X、士Y、Z三个轴向；冲击次数:每个轴向3次，共18次；</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随机振动试验检测条件：垂直向，10Hz~500Hz总均方根值:1.04grms；横轴向:总均方根值:0.204g rms10Hz~500Hz；纵轴向: 10Hz~500Hz；振动方向:X、Y、Z三个轴向振动时间:每个轴向 3h；</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6</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多节点设备同时上电开机组网时间不超过120s，满足应急救援快速部署使用的要求。根据网络实际分布和业务需求，能够自适应分配各节点资源，最大化系统吞吐率，保证业务的稳定流畅。</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7</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防护等级：不低于IP67。</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8</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续航时间≥4小时。</w:t>
            </w:r>
          </w:p>
          <w:p w:rsidR="00F031F9" w:rsidRDefault="00F031F9" w:rsidP="00E7303D">
            <w:pPr>
              <w:widowControl/>
              <w:spacing w:line="280" w:lineRule="exact"/>
              <w:jc w:val="left"/>
              <w:textAlignment w:val="center"/>
              <w:rPr>
                <w:rFonts w:ascii="仿宋_GB2312" w:eastAsia="仿宋_GB2312" w:hAnsi="仿宋_GB2312" w:cs="仿宋_GB2312"/>
                <w:iCs/>
                <w:sz w:val="24"/>
                <w:szCs w:val="24"/>
              </w:rPr>
            </w:pPr>
            <w:r>
              <w:rPr>
                <w:rFonts w:ascii="仿宋_GB2312" w:eastAsia="仿宋_GB2312" w:hAnsi="仿宋_GB2312" w:cs="仿宋_GB2312" w:hint="eastAsia"/>
                <w:iCs/>
                <w:sz w:val="24"/>
                <w:szCs w:val="24"/>
              </w:rPr>
              <w:t>9</w:t>
            </w:r>
            <w:r>
              <w:rPr>
                <w:rFonts w:ascii="仿宋_GB2312" w:eastAsia="仿宋_GB2312" w:hAnsi="仿宋_GB2312" w:cs="仿宋_GB2312"/>
                <w:iCs/>
                <w:sz w:val="24"/>
                <w:szCs w:val="24"/>
              </w:rPr>
              <w:t>.</w:t>
            </w:r>
            <w:r>
              <w:rPr>
                <w:rFonts w:ascii="仿宋_GB2312" w:eastAsia="仿宋_GB2312" w:hAnsi="仿宋_GB2312" w:cs="仿宋_GB2312" w:hint="eastAsia"/>
                <w:iCs/>
                <w:sz w:val="24"/>
                <w:szCs w:val="24"/>
              </w:rPr>
              <w:t>背负式设计，具有便携背包，重量不超过3KG。</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iCs/>
                <w:sz w:val="24"/>
                <w:szCs w:val="24"/>
              </w:rPr>
              <w:t>1</w:t>
            </w:r>
            <w:r>
              <w:rPr>
                <w:rFonts w:ascii="仿宋_GB2312" w:eastAsia="仿宋_GB2312" w:hAnsi="仿宋_GB2312" w:cs="仿宋_GB2312"/>
                <w:iCs/>
                <w:sz w:val="24"/>
                <w:szCs w:val="24"/>
              </w:rPr>
              <w:t>0.</w:t>
            </w:r>
            <w:r>
              <w:rPr>
                <w:rFonts w:ascii="仿宋_GB2312" w:eastAsia="仿宋_GB2312" w:hAnsi="仿宋_GB2312" w:cs="仿宋_GB2312" w:hint="eastAsia"/>
                <w:iCs/>
                <w:sz w:val="24"/>
                <w:szCs w:val="24"/>
              </w:rPr>
              <w:t>满足《应急指挥无线宽带自组网系统技术规范》的要求。</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2.00 </w:t>
            </w:r>
          </w:p>
        </w:tc>
      </w:tr>
      <w:tr w:rsidR="00F031F9" w:rsidTr="00E7303D">
        <w:trPr>
          <w:trHeight w:val="960"/>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窄带自组网背负台</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用于灾害事故现场到现场指挥部PDT常规对讲机自组网中继通信，采用同频波段通信，实现“一呼百应”和指挥调度全覆盖；</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2</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背负式防辐射设计；采用32级链状组网、网状组网等多种组网方式，部署灵活；</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3</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不超过3小时充满电量，最大持续工作时间为≥8H；</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4</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完全兼容PDT手持终端；</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5</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时延要求：语音链路每跳时延≤90ms，信令消息链路每跳时延≤90ms；</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6</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主机机身具有PTT按键、麦克、喇叭、爆闪灯；不外接手咪即可发起和接收语音呼叫；为方便部署，基站须有声音提示及信号强度显示；为方便回收，可远程控制声光提示；</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kern w:val="0"/>
                <w:sz w:val="24"/>
                <w:szCs w:val="24"/>
                <w:lang w:bidi="ar"/>
              </w:rPr>
              <w:t>7.</w:t>
            </w:r>
            <w:r>
              <w:rPr>
                <w:rFonts w:ascii="仿宋_GB2312" w:eastAsia="仿宋_GB2312" w:hAnsi="仿宋_GB2312" w:cs="仿宋_GB2312" w:hint="eastAsia"/>
                <w:kern w:val="0"/>
                <w:sz w:val="24"/>
                <w:szCs w:val="24"/>
                <w:lang w:bidi="ar"/>
              </w:rPr>
              <w:t>同一设备具备≥1路语音通话组网功能；</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kern w:val="0"/>
                <w:sz w:val="24"/>
                <w:szCs w:val="24"/>
                <w:lang w:bidi="ar"/>
              </w:rPr>
              <w:t>8.</w:t>
            </w:r>
            <w:r>
              <w:rPr>
                <w:rFonts w:ascii="仿宋_GB2312" w:eastAsia="仿宋_GB2312" w:hAnsi="仿宋_GB2312" w:cs="仿宋_GB2312" w:hint="eastAsia"/>
                <w:kern w:val="0"/>
                <w:sz w:val="24"/>
                <w:szCs w:val="24"/>
                <w:lang w:bidi="ar"/>
              </w:rPr>
              <w:t>互操作性：通过应急管理部组织的检测认证；</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kern w:val="0"/>
                <w:sz w:val="24"/>
                <w:szCs w:val="24"/>
                <w:lang w:bidi="ar"/>
              </w:rPr>
              <w:t>9</w:t>
            </w:r>
            <w:r>
              <w:rPr>
                <w:rFonts w:ascii="仿宋_GB2312" w:eastAsia="仿宋_GB2312" w:hAnsi="仿宋_GB2312" w:cs="仿宋_GB2312" w:hint="eastAsia"/>
                <w:kern w:val="0"/>
                <w:sz w:val="24"/>
                <w:szCs w:val="24"/>
                <w:lang w:bidi="ar"/>
              </w:rPr>
              <w:t>.背负式设计，具有便携背包，重量不超过5KG；</w:t>
            </w:r>
          </w:p>
          <w:p w:rsidR="00F031F9" w:rsidRDefault="00F031F9" w:rsidP="00E7303D">
            <w:pPr>
              <w:widowControl/>
              <w:spacing w:line="28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sz w:val="24"/>
                <w:szCs w:val="24"/>
              </w:rPr>
              <w:t>10.</w:t>
            </w:r>
            <w:r>
              <w:rPr>
                <w:rFonts w:ascii="仿宋_GB2312" w:eastAsia="仿宋_GB2312" w:hAnsi="仿宋_GB2312" w:cs="仿宋_GB2312" w:hint="eastAsia"/>
                <w:sz w:val="24"/>
                <w:szCs w:val="24"/>
              </w:rPr>
              <w:t>防尘防水等级：≥IP68；</w:t>
            </w:r>
          </w:p>
          <w:p w:rsidR="00F031F9" w:rsidRPr="00596EC0" w:rsidRDefault="00F031F9" w:rsidP="00E7303D">
            <w:pPr>
              <w:widowControl/>
              <w:spacing w:line="28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具备防水航空光口、防水航空网口、手咪接口。</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2.00 </w:t>
            </w:r>
          </w:p>
        </w:tc>
      </w:tr>
      <w:tr w:rsidR="00F031F9" w:rsidTr="00E7303D">
        <w:trPr>
          <w:trHeight w:val="384"/>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背负式短波电台</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功率不低于2</w:t>
            </w:r>
            <w:r>
              <w:rPr>
                <w:rFonts w:ascii="仿宋_GB2312" w:eastAsia="仿宋_GB2312" w:hAnsi="仿宋_GB2312" w:cs="仿宋_GB2312"/>
                <w:kern w:val="0"/>
                <w:sz w:val="24"/>
                <w:szCs w:val="24"/>
                <w:lang w:bidi="ar"/>
              </w:rPr>
              <w:t>0</w:t>
            </w:r>
            <w:r>
              <w:rPr>
                <w:rFonts w:ascii="仿宋_GB2312" w:eastAsia="仿宋_GB2312" w:hAnsi="仿宋_GB2312" w:cs="仿宋_GB2312" w:hint="eastAsia"/>
                <w:kern w:val="0"/>
                <w:sz w:val="24"/>
                <w:szCs w:val="24"/>
                <w:lang w:bidi="ar"/>
              </w:rPr>
              <w:t>W；</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2</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持续续航时间≥8h；</w:t>
            </w:r>
          </w:p>
          <w:p w:rsidR="00F031F9"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3</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工作环境温度-30~60℃；</w:t>
            </w:r>
          </w:p>
          <w:p w:rsidR="00F031F9"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kern w:val="0"/>
                <w:sz w:val="24"/>
                <w:szCs w:val="24"/>
                <w:lang w:bidi="ar"/>
              </w:rPr>
              <w:t>4</w:t>
            </w:r>
            <w:r>
              <w:rPr>
                <w:rFonts w:ascii="仿宋_GB2312" w:eastAsia="仿宋_GB2312" w:hAnsi="仿宋_GB2312" w:cs="仿宋_GB2312"/>
                <w:kern w:val="0"/>
                <w:sz w:val="24"/>
                <w:szCs w:val="24"/>
                <w:lang w:bidi="ar"/>
              </w:rPr>
              <w:t>.</w:t>
            </w:r>
            <w:r>
              <w:rPr>
                <w:rFonts w:ascii="仿宋_GB2312" w:eastAsia="仿宋_GB2312" w:hAnsi="仿宋_GB2312" w:cs="仿宋_GB2312" w:hint="eastAsia"/>
                <w:kern w:val="0"/>
                <w:sz w:val="24"/>
                <w:szCs w:val="24"/>
                <w:lang w:bidi="ar"/>
              </w:rPr>
              <w:t>总重量（含电池）≤6kg。</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 xml:space="preserve">2.00 </w:t>
            </w:r>
          </w:p>
        </w:tc>
      </w:tr>
      <w:tr w:rsidR="00F031F9" w:rsidTr="00E7303D">
        <w:trPr>
          <w:trHeight w:val="384"/>
        </w:trPr>
        <w:tc>
          <w:tcPr>
            <w:tcW w:w="863" w:type="dxa"/>
            <w:tcBorders>
              <w:top w:val="single" w:sz="4" w:space="0" w:color="000000"/>
              <w:left w:val="single" w:sz="4" w:space="0" w:color="000000"/>
              <w:bottom w:val="single" w:sz="4" w:space="0" w:color="000000"/>
              <w:right w:val="single" w:sz="4" w:space="0" w:color="000000"/>
            </w:tcBorders>
            <w:vAlign w:val="center"/>
          </w:tcPr>
          <w:p w:rsidR="00F031F9" w:rsidRPr="00596EC0"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sidRPr="00596EC0">
              <w:rPr>
                <w:rFonts w:ascii="仿宋_GB2312" w:eastAsia="仿宋_GB2312" w:hAnsi="仿宋_GB2312" w:cs="仿宋_GB2312" w:hint="eastAsia"/>
                <w:color w:val="000000"/>
                <w:kern w:val="0"/>
                <w:sz w:val="24"/>
                <w:szCs w:val="24"/>
                <w:lang w:bidi="ar"/>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F031F9" w:rsidRPr="00596EC0"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sidRPr="00596EC0">
              <w:rPr>
                <w:rFonts w:hint="eastAsia"/>
                <w:sz w:val="24"/>
              </w:rPr>
              <w:t>▲</w:t>
            </w:r>
            <w:r w:rsidRPr="00596EC0">
              <w:rPr>
                <w:rFonts w:ascii="仿宋_GB2312" w:eastAsia="仿宋_GB2312" w:hAnsi="仿宋_GB2312" w:cs="仿宋_GB2312" w:hint="eastAsia"/>
                <w:color w:val="000000"/>
                <w:kern w:val="0"/>
                <w:sz w:val="24"/>
                <w:szCs w:val="24"/>
                <w:lang w:bidi="ar"/>
              </w:rPr>
              <w:t>便携式指挥终端</w:t>
            </w:r>
          </w:p>
        </w:tc>
        <w:tc>
          <w:tcPr>
            <w:tcW w:w="4182" w:type="dxa"/>
            <w:tcBorders>
              <w:top w:val="single" w:sz="4" w:space="0" w:color="000000"/>
              <w:left w:val="single" w:sz="4" w:space="0" w:color="000000"/>
              <w:bottom w:val="single" w:sz="4" w:space="0" w:color="000000"/>
              <w:right w:val="single" w:sz="4" w:space="0" w:color="000000"/>
            </w:tcBorders>
            <w:vAlign w:val="center"/>
          </w:tcPr>
          <w:p w:rsidR="00F031F9" w:rsidRPr="00596EC0"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596EC0">
              <w:rPr>
                <w:rFonts w:ascii="仿宋_GB2312" w:eastAsia="仿宋_GB2312" w:hAnsi="仿宋_GB2312" w:cs="仿宋_GB2312" w:hint="eastAsia"/>
                <w:kern w:val="0"/>
                <w:sz w:val="24"/>
                <w:szCs w:val="24"/>
                <w:lang w:bidi="ar"/>
              </w:rPr>
              <w:t>1</w:t>
            </w:r>
            <w:r w:rsidRPr="00596EC0">
              <w:rPr>
                <w:rFonts w:ascii="仿宋_GB2312" w:eastAsia="仿宋_GB2312" w:hAnsi="仿宋_GB2312" w:cs="仿宋_GB2312"/>
                <w:kern w:val="0"/>
                <w:sz w:val="24"/>
                <w:szCs w:val="24"/>
                <w:lang w:bidi="ar"/>
              </w:rPr>
              <w:t>.</w:t>
            </w:r>
            <w:r w:rsidRPr="00596EC0">
              <w:rPr>
                <w:rFonts w:ascii="仿宋_GB2312" w:eastAsia="仿宋_GB2312" w:hAnsi="仿宋_GB2312" w:cs="仿宋_GB2312" w:hint="eastAsia"/>
                <w:kern w:val="0"/>
                <w:sz w:val="24"/>
                <w:szCs w:val="24"/>
                <w:lang w:bidi="ar"/>
              </w:rPr>
              <w:t>工作时长≥10h；</w:t>
            </w:r>
          </w:p>
          <w:p w:rsidR="00F031F9" w:rsidRPr="00596EC0"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596EC0">
              <w:rPr>
                <w:rFonts w:hint="eastAsia"/>
                <w:sz w:val="24"/>
              </w:rPr>
              <w:t>★</w:t>
            </w:r>
            <w:r w:rsidRPr="00596EC0">
              <w:rPr>
                <w:rFonts w:hint="eastAsia"/>
                <w:sz w:val="24"/>
              </w:rPr>
              <w:t>2</w:t>
            </w:r>
            <w:r w:rsidRPr="00596EC0">
              <w:rPr>
                <w:sz w:val="24"/>
              </w:rPr>
              <w:t>.</w:t>
            </w:r>
            <w:r w:rsidRPr="00596EC0">
              <w:rPr>
                <w:rFonts w:ascii="仿宋_GB2312" w:eastAsia="仿宋_GB2312" w:hAnsi="仿宋_GB2312" w:cs="仿宋_GB2312" w:hint="eastAsia"/>
                <w:kern w:val="0"/>
                <w:sz w:val="24"/>
                <w:szCs w:val="24"/>
                <w:lang w:bidi="ar"/>
              </w:rPr>
              <w:t>具备TF存储卡或内置存储单元≥128GB，具备高亮度显示屏，视频质量≥1080P；</w:t>
            </w:r>
          </w:p>
          <w:p w:rsidR="00F031F9" w:rsidRPr="00596EC0"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596EC0">
              <w:rPr>
                <w:rFonts w:ascii="仿宋_GB2312" w:eastAsia="仿宋_GB2312" w:hAnsi="仿宋_GB2312" w:cs="仿宋_GB2312"/>
                <w:kern w:val="0"/>
                <w:sz w:val="24"/>
                <w:szCs w:val="24"/>
                <w:lang w:bidi="ar"/>
              </w:rPr>
              <w:t>3.</w:t>
            </w:r>
            <w:r w:rsidRPr="00596EC0">
              <w:rPr>
                <w:rFonts w:ascii="仿宋_GB2312" w:eastAsia="仿宋_GB2312" w:hAnsi="仿宋_GB2312" w:cs="仿宋_GB2312" w:hint="eastAsia"/>
                <w:kern w:val="0"/>
                <w:sz w:val="24"/>
                <w:szCs w:val="24"/>
                <w:lang w:bidi="ar"/>
              </w:rPr>
              <w:t>支持USB Type-C接口</w:t>
            </w:r>
            <w:r>
              <w:rPr>
                <w:rFonts w:ascii="仿宋_GB2312" w:eastAsia="仿宋_GB2312" w:hAnsi="仿宋_GB2312" w:cs="仿宋_GB2312" w:hint="eastAsia"/>
                <w:kern w:val="0"/>
                <w:sz w:val="24"/>
                <w:szCs w:val="24"/>
                <w:lang w:bidi="ar"/>
              </w:rPr>
              <w:t>；</w:t>
            </w:r>
          </w:p>
          <w:p w:rsidR="00F031F9" w:rsidRPr="00596EC0"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596EC0">
              <w:rPr>
                <w:rFonts w:ascii="仿宋_GB2312" w:eastAsia="仿宋_GB2312" w:hAnsi="仿宋_GB2312" w:cs="仿宋_GB2312" w:hint="eastAsia"/>
                <w:kern w:val="0"/>
                <w:sz w:val="24"/>
                <w:szCs w:val="24"/>
                <w:lang w:bidi="ar"/>
              </w:rPr>
              <w:t>4</w:t>
            </w:r>
            <w:r w:rsidRPr="00596EC0">
              <w:rPr>
                <w:rFonts w:ascii="仿宋_GB2312" w:eastAsia="仿宋_GB2312" w:hAnsi="仿宋_GB2312" w:cs="仿宋_GB2312"/>
                <w:kern w:val="0"/>
                <w:sz w:val="24"/>
                <w:szCs w:val="24"/>
                <w:lang w:bidi="ar"/>
              </w:rPr>
              <w:t>.</w:t>
            </w:r>
            <w:r w:rsidRPr="00596EC0">
              <w:rPr>
                <w:rFonts w:ascii="仿宋_GB2312" w:eastAsia="仿宋_GB2312" w:hAnsi="仿宋_GB2312" w:cs="仿宋_GB2312" w:hint="eastAsia"/>
                <w:kern w:val="0"/>
                <w:sz w:val="24"/>
                <w:szCs w:val="24"/>
                <w:lang w:bidi="ar"/>
              </w:rPr>
              <w:t>重量≤1kg</w:t>
            </w:r>
            <w:r>
              <w:rPr>
                <w:rFonts w:ascii="仿宋_GB2312" w:eastAsia="仿宋_GB2312" w:hAnsi="仿宋_GB2312" w:cs="仿宋_GB2312" w:hint="eastAsia"/>
                <w:kern w:val="0"/>
                <w:sz w:val="24"/>
                <w:szCs w:val="24"/>
                <w:lang w:bidi="ar"/>
              </w:rPr>
              <w:t>；</w:t>
            </w:r>
          </w:p>
          <w:p w:rsidR="00F031F9" w:rsidRPr="00596EC0"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596EC0">
              <w:rPr>
                <w:rFonts w:ascii="仿宋_GB2312" w:eastAsia="仿宋_GB2312" w:hAnsi="仿宋_GB2312" w:cs="仿宋_GB2312" w:hint="eastAsia"/>
                <w:kern w:val="0"/>
                <w:sz w:val="24"/>
                <w:szCs w:val="24"/>
                <w:lang w:bidi="ar"/>
              </w:rPr>
              <w:t>5</w:t>
            </w:r>
            <w:r w:rsidRPr="00596EC0">
              <w:rPr>
                <w:rFonts w:ascii="仿宋_GB2312" w:eastAsia="仿宋_GB2312" w:hAnsi="仿宋_GB2312" w:cs="仿宋_GB2312"/>
                <w:kern w:val="0"/>
                <w:sz w:val="24"/>
                <w:szCs w:val="24"/>
                <w:lang w:bidi="ar"/>
              </w:rPr>
              <w:t>.</w:t>
            </w:r>
            <w:r w:rsidRPr="00596EC0">
              <w:rPr>
                <w:rFonts w:ascii="仿宋_GB2312" w:eastAsia="仿宋_GB2312" w:hAnsi="仿宋_GB2312" w:cs="仿宋_GB2312" w:hint="eastAsia"/>
                <w:kern w:val="0"/>
                <w:sz w:val="24"/>
                <w:szCs w:val="24"/>
                <w:lang w:bidi="ar"/>
              </w:rPr>
              <w:t>防护等级≥IP67</w:t>
            </w:r>
            <w:r>
              <w:rPr>
                <w:rFonts w:ascii="仿宋_GB2312" w:eastAsia="仿宋_GB2312" w:hAnsi="仿宋_GB2312" w:cs="仿宋_GB2312" w:hint="eastAsia"/>
                <w:kern w:val="0"/>
                <w:sz w:val="24"/>
                <w:szCs w:val="24"/>
                <w:lang w:bidi="ar"/>
              </w:rPr>
              <w:t>；</w:t>
            </w:r>
          </w:p>
          <w:p w:rsidR="00F031F9" w:rsidRPr="00596EC0" w:rsidRDefault="00F031F9" w:rsidP="00E7303D">
            <w:pPr>
              <w:widowControl/>
              <w:spacing w:line="280" w:lineRule="exact"/>
              <w:jc w:val="left"/>
              <w:textAlignment w:val="center"/>
              <w:rPr>
                <w:rFonts w:ascii="仿宋_GB2312" w:eastAsia="仿宋_GB2312" w:hAnsi="仿宋_GB2312" w:cs="仿宋_GB2312"/>
                <w:kern w:val="0"/>
                <w:sz w:val="24"/>
                <w:szCs w:val="24"/>
                <w:lang w:bidi="ar"/>
              </w:rPr>
            </w:pPr>
            <w:r w:rsidRPr="00596EC0">
              <w:rPr>
                <w:rFonts w:ascii="仿宋_GB2312" w:eastAsia="仿宋_GB2312" w:hAnsi="仿宋_GB2312" w:cs="仿宋_GB2312" w:hint="eastAsia"/>
                <w:kern w:val="0"/>
                <w:sz w:val="24"/>
                <w:szCs w:val="24"/>
                <w:lang w:bidi="ar"/>
              </w:rPr>
              <w:t>6</w:t>
            </w:r>
            <w:r w:rsidRPr="00596EC0">
              <w:rPr>
                <w:rFonts w:ascii="仿宋_GB2312" w:eastAsia="仿宋_GB2312" w:hAnsi="仿宋_GB2312" w:cs="仿宋_GB2312"/>
                <w:kern w:val="0"/>
                <w:sz w:val="24"/>
                <w:szCs w:val="24"/>
                <w:lang w:bidi="ar"/>
              </w:rPr>
              <w:t>.</w:t>
            </w:r>
            <w:r w:rsidRPr="00596EC0">
              <w:rPr>
                <w:rFonts w:ascii="仿宋_GB2312" w:eastAsia="仿宋_GB2312" w:hAnsi="仿宋_GB2312" w:cs="仿宋_GB2312" w:hint="eastAsia"/>
                <w:kern w:val="0"/>
                <w:sz w:val="24"/>
                <w:szCs w:val="24"/>
                <w:lang w:bidi="ar"/>
              </w:rPr>
              <w:t>屏幕尺寸≥5英寸</w:t>
            </w:r>
            <w:r>
              <w:rPr>
                <w:rFonts w:ascii="仿宋_GB2312" w:eastAsia="仿宋_GB2312" w:hAnsi="仿宋_GB2312" w:cs="仿宋_GB2312" w:hint="eastAsia"/>
                <w:kern w:val="0"/>
                <w:sz w:val="24"/>
                <w:szCs w:val="24"/>
                <w:lang w:bidi="ar"/>
              </w:rPr>
              <w:t>；</w:t>
            </w:r>
          </w:p>
          <w:p w:rsidR="00F031F9" w:rsidRPr="00596EC0" w:rsidRDefault="00F031F9" w:rsidP="00E7303D">
            <w:pPr>
              <w:widowControl/>
              <w:spacing w:line="280" w:lineRule="exact"/>
              <w:jc w:val="left"/>
              <w:textAlignment w:val="center"/>
              <w:rPr>
                <w:rFonts w:ascii="仿宋_GB2312" w:eastAsia="仿宋_GB2312" w:hAnsi="仿宋_GB2312" w:cs="仿宋_GB2312"/>
                <w:color w:val="000000"/>
                <w:kern w:val="0"/>
                <w:sz w:val="24"/>
                <w:szCs w:val="24"/>
                <w:lang w:bidi="ar"/>
              </w:rPr>
            </w:pPr>
            <w:r w:rsidRPr="00596EC0">
              <w:rPr>
                <w:rFonts w:ascii="仿宋_GB2312" w:eastAsia="仿宋_GB2312" w:hAnsi="仿宋_GB2312" w:cs="仿宋_GB2312" w:hint="eastAsia"/>
                <w:kern w:val="0"/>
                <w:sz w:val="24"/>
                <w:szCs w:val="24"/>
                <w:lang w:bidi="ar"/>
              </w:rPr>
              <w:t>7</w:t>
            </w:r>
            <w:r w:rsidRPr="00596EC0">
              <w:rPr>
                <w:rFonts w:ascii="仿宋_GB2312" w:eastAsia="仿宋_GB2312" w:hAnsi="仿宋_GB2312" w:cs="仿宋_GB2312"/>
                <w:kern w:val="0"/>
                <w:sz w:val="24"/>
                <w:szCs w:val="24"/>
                <w:lang w:bidi="ar"/>
              </w:rPr>
              <w:t>.</w:t>
            </w:r>
            <w:r w:rsidRPr="00596EC0">
              <w:rPr>
                <w:rFonts w:ascii="仿宋_GB2312" w:eastAsia="仿宋_GB2312" w:hAnsi="仿宋_GB2312" w:cs="仿宋_GB2312" w:hint="eastAsia"/>
                <w:kern w:val="0"/>
                <w:sz w:val="24"/>
                <w:szCs w:val="24"/>
                <w:lang w:bidi="ar"/>
              </w:rPr>
              <w:t>包含能接入便携式应急指挥调度平台的APP软件</w:t>
            </w:r>
            <w:r>
              <w:rPr>
                <w:rFonts w:ascii="仿宋_GB2312" w:eastAsia="仿宋_GB2312" w:hAnsi="仿宋_GB2312" w:cs="仿宋_GB2312" w:hint="eastAsia"/>
                <w:kern w:val="0"/>
                <w:sz w:val="24"/>
                <w:szCs w:val="24"/>
                <w:lang w:bidi="ar"/>
              </w:rPr>
              <w:t>。</w:t>
            </w:r>
          </w:p>
        </w:tc>
        <w:tc>
          <w:tcPr>
            <w:tcW w:w="838" w:type="dxa"/>
            <w:tcBorders>
              <w:top w:val="single" w:sz="4" w:space="0" w:color="000000"/>
              <w:left w:val="single" w:sz="4" w:space="0" w:color="000000"/>
              <w:bottom w:val="single" w:sz="4" w:space="0" w:color="000000"/>
              <w:right w:val="single" w:sz="4" w:space="0" w:color="000000"/>
            </w:tcBorders>
            <w:noWrap/>
            <w:vAlign w:val="center"/>
          </w:tcPr>
          <w:p w:rsidR="00F031F9" w:rsidRPr="00596EC0"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sidRPr="00596EC0">
              <w:rPr>
                <w:rFonts w:ascii="仿宋_GB2312" w:eastAsia="仿宋_GB2312" w:hAnsi="仿宋_GB2312" w:cs="仿宋_GB2312" w:hint="eastAsia"/>
                <w:color w:val="000000"/>
                <w:kern w:val="0"/>
                <w:sz w:val="24"/>
                <w:szCs w:val="24"/>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F031F9" w:rsidRDefault="00F031F9" w:rsidP="00E7303D">
            <w:pPr>
              <w:widowControl/>
              <w:spacing w:line="280" w:lineRule="exact"/>
              <w:jc w:val="center"/>
              <w:textAlignment w:val="center"/>
              <w:rPr>
                <w:rFonts w:ascii="仿宋_GB2312" w:eastAsia="仿宋_GB2312" w:hAnsi="仿宋_GB2312" w:cs="仿宋_GB2312"/>
                <w:color w:val="000000"/>
                <w:sz w:val="24"/>
                <w:szCs w:val="24"/>
              </w:rPr>
            </w:pPr>
            <w:r w:rsidRPr="00596EC0">
              <w:rPr>
                <w:rFonts w:ascii="仿宋_GB2312" w:eastAsia="仿宋_GB2312" w:hAnsi="仿宋_GB2312" w:cs="仿宋_GB2312" w:hint="eastAsia"/>
                <w:color w:val="000000"/>
                <w:kern w:val="0"/>
                <w:sz w:val="24"/>
                <w:szCs w:val="24"/>
                <w:lang w:bidi="ar"/>
              </w:rPr>
              <w:t>20.00</w:t>
            </w:r>
            <w:r>
              <w:rPr>
                <w:rFonts w:ascii="仿宋_GB2312" w:eastAsia="仿宋_GB2312" w:hAnsi="仿宋_GB2312" w:cs="仿宋_GB2312" w:hint="eastAsia"/>
                <w:color w:val="000000"/>
                <w:kern w:val="0"/>
                <w:sz w:val="24"/>
                <w:szCs w:val="24"/>
                <w:lang w:bidi="ar"/>
              </w:rPr>
              <w:t xml:space="preserve"> </w:t>
            </w:r>
          </w:p>
        </w:tc>
      </w:tr>
    </w:tbl>
    <w:p w:rsidR="00F031F9" w:rsidRPr="00E613A7" w:rsidRDefault="00F031F9" w:rsidP="00F031F9">
      <w:pPr>
        <w:spacing w:line="360" w:lineRule="auto"/>
        <w:ind w:firstLineChars="200" w:firstLine="480"/>
        <w:outlineLvl w:val="0"/>
        <w:rPr>
          <w:sz w:val="24"/>
        </w:rPr>
      </w:pPr>
      <w:r w:rsidRPr="00E613A7">
        <w:rPr>
          <w:rFonts w:hint="eastAsia"/>
          <w:sz w:val="24"/>
        </w:rPr>
        <w:t>注：</w:t>
      </w:r>
    </w:p>
    <w:p w:rsidR="00F031F9" w:rsidRPr="00E613A7" w:rsidRDefault="00F031F9" w:rsidP="00F031F9">
      <w:pPr>
        <w:spacing w:line="360" w:lineRule="auto"/>
        <w:ind w:firstLineChars="200" w:firstLine="480"/>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031F9" w:rsidRPr="0080752E" w:rsidRDefault="00F031F9" w:rsidP="00F031F9">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w:t>
      </w:r>
      <w:r w:rsidRPr="005F51DD">
        <w:rPr>
          <w:rFonts w:hint="eastAsia"/>
          <w:sz w:val="24"/>
        </w:rPr>
        <w:lastRenderedPageBreak/>
        <w:t>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p w:rsidR="00F031F9" w:rsidRPr="0080752E" w:rsidRDefault="00F031F9" w:rsidP="00F031F9">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Pr="0080752E">
        <w:rPr>
          <w:color w:val="000000"/>
          <w:sz w:val="24"/>
          <w:szCs w:val="24"/>
        </w:rPr>
        <w:t>、</w:t>
      </w:r>
      <w:r w:rsidRPr="0080752E">
        <w:rPr>
          <w:rFonts w:hint="eastAsia"/>
          <w:sz w:val="24"/>
          <w:szCs w:val="24"/>
        </w:rPr>
        <w:t>商务要求</w:t>
      </w:r>
    </w:p>
    <w:p w:rsidR="00F031F9" w:rsidRPr="0047310A" w:rsidRDefault="00F031F9" w:rsidP="00F031F9">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031F9" w:rsidRPr="0080752E" w:rsidRDefault="00F031F9" w:rsidP="00F031F9">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031F9" w:rsidRDefault="00F031F9" w:rsidP="00F031F9">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投标人的报价应包括：设备主机及附件货款、运输费、运输保险费、装卸费、安装调试费</w:t>
      </w:r>
      <w:r w:rsidRPr="00D26151">
        <w:rPr>
          <w:rFonts w:hint="eastAsia"/>
          <w:color w:val="000000"/>
          <w:sz w:val="24"/>
        </w:rPr>
        <w:t>、服务期内运营费用、无人机存放费用、无人机保险费用</w:t>
      </w:r>
      <w:r w:rsidRPr="0080752E">
        <w:rPr>
          <w:rFonts w:hint="eastAsia"/>
          <w:color w:val="000000"/>
          <w:sz w:val="24"/>
        </w:rPr>
        <w:t>及</w:t>
      </w:r>
      <w:r>
        <w:rPr>
          <w:rFonts w:hint="eastAsia"/>
          <w:color w:val="000000"/>
          <w:sz w:val="24"/>
        </w:rPr>
        <w:t>利润税金等为完成招标文件规定的全部要求所需的一切费用</w:t>
      </w:r>
      <w:r w:rsidRPr="0080752E">
        <w:rPr>
          <w:rFonts w:hint="eastAsia"/>
          <w:color w:val="000000"/>
          <w:sz w:val="24"/>
        </w:rPr>
        <w:t>。投标人所报价格为货到现场安装调试完成的最终优惠价格。</w:t>
      </w:r>
    </w:p>
    <w:p w:rsidR="00F031F9" w:rsidRDefault="00F031F9" w:rsidP="00F031F9">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F031F9" w:rsidRPr="00AF3039" w:rsidRDefault="00F031F9" w:rsidP="00F031F9">
      <w:pPr>
        <w:spacing w:line="360" w:lineRule="auto"/>
        <w:ind w:firstLineChars="200" w:firstLine="480"/>
        <w:outlineLvl w:val="0"/>
        <w:rPr>
          <w:sz w:val="24"/>
        </w:rPr>
      </w:pPr>
      <w:r w:rsidRPr="00AF3039">
        <w:rPr>
          <w:rFonts w:hint="eastAsia"/>
          <w:sz w:val="24"/>
        </w:rPr>
        <w:t xml:space="preserve">4. </w:t>
      </w:r>
      <w:r w:rsidRPr="00AF3039">
        <w:rPr>
          <w:rFonts w:hint="eastAsia"/>
          <w:sz w:val="24"/>
        </w:rPr>
        <w:t>投标人自</w:t>
      </w:r>
      <w:r w:rsidRPr="00AF3039">
        <w:rPr>
          <w:rFonts w:hint="eastAsia"/>
          <w:sz w:val="24"/>
        </w:rPr>
        <w:t>2023</w:t>
      </w:r>
      <w:r w:rsidRPr="00AF3039">
        <w:rPr>
          <w:rFonts w:hint="eastAsia"/>
          <w:sz w:val="24"/>
        </w:rPr>
        <w:t>年</w:t>
      </w:r>
      <w:r w:rsidRPr="00AF3039">
        <w:rPr>
          <w:rFonts w:hint="eastAsia"/>
          <w:sz w:val="24"/>
        </w:rPr>
        <w:t>1</w:t>
      </w:r>
      <w:r w:rsidRPr="00AF3039">
        <w:rPr>
          <w:rFonts w:hint="eastAsia"/>
          <w:sz w:val="24"/>
        </w:rPr>
        <w:t>月</w:t>
      </w:r>
      <w:r w:rsidRPr="00AF3039">
        <w:rPr>
          <w:rFonts w:hint="eastAsia"/>
          <w:sz w:val="24"/>
        </w:rPr>
        <w:t>1</w:t>
      </w:r>
      <w:r w:rsidRPr="00AF3039">
        <w:rPr>
          <w:rFonts w:hint="eastAsia"/>
          <w:sz w:val="24"/>
        </w:rPr>
        <w:t>日后如参与天津市辖区内的防灾减灾及应急救援项目招标采购，应保证本次所投产品报价不高于参加的其他项目中相同品牌、型号、参数的产品的中标价格。</w:t>
      </w:r>
    </w:p>
    <w:p w:rsidR="00F031F9" w:rsidRPr="002C3241" w:rsidRDefault="00F031F9" w:rsidP="00F031F9">
      <w:pPr>
        <w:spacing w:line="360" w:lineRule="auto"/>
        <w:ind w:firstLineChars="200" w:firstLine="480"/>
        <w:outlineLvl w:val="0"/>
        <w:rPr>
          <w:sz w:val="24"/>
        </w:rPr>
      </w:pPr>
      <w:r>
        <w:rPr>
          <w:rFonts w:hint="eastAsia"/>
          <w:sz w:val="24"/>
        </w:rPr>
        <w:t>（二）</w:t>
      </w:r>
      <w:r w:rsidRPr="002C3241">
        <w:rPr>
          <w:rFonts w:hint="eastAsia"/>
          <w:sz w:val="24"/>
        </w:rPr>
        <w:t>服务要求</w:t>
      </w:r>
    </w:p>
    <w:p w:rsidR="00F031F9" w:rsidRPr="00F212E5" w:rsidRDefault="00F031F9" w:rsidP="00F031F9">
      <w:pPr>
        <w:autoSpaceDE w:val="0"/>
        <w:autoSpaceDN w:val="0"/>
        <w:adjustRightInd w:val="0"/>
        <w:spacing w:line="360" w:lineRule="auto"/>
        <w:ind w:firstLineChars="200" w:firstLine="480"/>
        <w:rPr>
          <w:sz w:val="24"/>
        </w:rPr>
      </w:pPr>
      <w:r w:rsidRPr="00F212E5">
        <w:rPr>
          <w:rFonts w:hint="eastAsia"/>
          <w:sz w:val="24"/>
        </w:rPr>
        <w:t xml:space="preserve">1. </w:t>
      </w:r>
      <w:r w:rsidRPr="00F212E5">
        <w:rPr>
          <w:rFonts w:hint="eastAsia"/>
          <w:sz w:val="24"/>
        </w:rPr>
        <w:t>提供所投产品至少</w:t>
      </w:r>
      <w:r w:rsidRPr="00F212E5">
        <w:rPr>
          <w:rFonts w:hint="eastAsia"/>
          <w:sz w:val="24"/>
        </w:rPr>
        <w:t>3</w:t>
      </w:r>
      <w:r w:rsidRPr="00F212E5">
        <w:rPr>
          <w:rFonts w:hint="eastAsia"/>
          <w:sz w:val="24"/>
        </w:rPr>
        <w:t>年的免费上门保修及运行保障服务，服务期内提供无人机本体、发动机、桨叶、电池等主要无人机主零部件设备的维修保养，提供设备整体或主要零部件整机更换、维修保养和软硬件升级服务。服务期结束后提供所有设备维修、软件升级的有偿服务。</w:t>
      </w:r>
    </w:p>
    <w:p w:rsidR="00F031F9" w:rsidRPr="00F212E5" w:rsidRDefault="00F031F9" w:rsidP="00F031F9">
      <w:pPr>
        <w:autoSpaceDE w:val="0"/>
        <w:autoSpaceDN w:val="0"/>
        <w:adjustRightInd w:val="0"/>
        <w:spacing w:line="360" w:lineRule="auto"/>
        <w:ind w:firstLineChars="200" w:firstLine="480"/>
        <w:rPr>
          <w:sz w:val="24"/>
        </w:rPr>
      </w:pPr>
      <w:r w:rsidRPr="00F212E5">
        <w:rPr>
          <w:rFonts w:hint="eastAsia"/>
          <w:sz w:val="24"/>
        </w:rPr>
        <w:t xml:space="preserve">2. </w:t>
      </w:r>
      <w:r w:rsidRPr="00F212E5">
        <w:rPr>
          <w:rFonts w:hint="eastAsia"/>
          <w:sz w:val="24"/>
        </w:rPr>
        <w:t>保修期内免费更换零配件，</w:t>
      </w:r>
      <w:r w:rsidRPr="00F212E5">
        <w:rPr>
          <w:rFonts w:hint="eastAsia"/>
          <w:sz w:val="24"/>
        </w:rPr>
        <w:t>7</w:t>
      </w:r>
      <w:r w:rsidRPr="00F212E5">
        <w:rPr>
          <w:rFonts w:hint="eastAsia"/>
          <w:sz w:val="24"/>
        </w:rPr>
        <w:t>×</w:t>
      </w:r>
      <w:r w:rsidRPr="00F212E5">
        <w:rPr>
          <w:rFonts w:hint="eastAsia"/>
          <w:sz w:val="24"/>
        </w:rPr>
        <w:t>24</w:t>
      </w:r>
      <w:r w:rsidRPr="00F212E5">
        <w:rPr>
          <w:rFonts w:hint="eastAsia"/>
          <w:sz w:val="24"/>
        </w:rPr>
        <w:t>小时技术响应，电话报修后</w:t>
      </w:r>
      <w:r w:rsidRPr="00F212E5">
        <w:rPr>
          <w:rFonts w:hint="eastAsia"/>
          <w:sz w:val="24"/>
        </w:rPr>
        <w:t>6</w:t>
      </w:r>
      <w:r w:rsidRPr="00F212E5">
        <w:rPr>
          <w:rFonts w:hint="eastAsia"/>
          <w:sz w:val="24"/>
        </w:rPr>
        <w:t>小时上门服务，</w:t>
      </w:r>
      <w:r w:rsidRPr="00F212E5">
        <w:rPr>
          <w:rFonts w:hint="eastAsia"/>
          <w:sz w:val="24"/>
        </w:rPr>
        <w:t>12</w:t>
      </w:r>
      <w:r w:rsidRPr="00F212E5">
        <w:rPr>
          <w:rFonts w:hint="eastAsia"/>
          <w:sz w:val="24"/>
        </w:rPr>
        <w:t>小时内排除一般故障，若仍无法修复，投标人须在</w:t>
      </w:r>
      <w:r w:rsidRPr="00F212E5">
        <w:rPr>
          <w:rFonts w:hint="eastAsia"/>
          <w:sz w:val="24"/>
        </w:rPr>
        <w:t>24</w:t>
      </w:r>
      <w:r w:rsidRPr="00F212E5">
        <w:rPr>
          <w:rFonts w:hint="eastAsia"/>
          <w:sz w:val="24"/>
        </w:rPr>
        <w:t>小时内提供备品备件进行更换。保修期自验收合格之日起计算。</w:t>
      </w:r>
    </w:p>
    <w:p w:rsidR="00F031F9" w:rsidRPr="00F212E5" w:rsidRDefault="00F031F9" w:rsidP="00F031F9">
      <w:pPr>
        <w:autoSpaceDE w:val="0"/>
        <w:autoSpaceDN w:val="0"/>
        <w:adjustRightInd w:val="0"/>
        <w:spacing w:line="360" w:lineRule="auto"/>
        <w:ind w:firstLineChars="200" w:firstLine="480"/>
        <w:rPr>
          <w:sz w:val="24"/>
        </w:rPr>
      </w:pPr>
      <w:r w:rsidRPr="00F212E5">
        <w:rPr>
          <w:rFonts w:hint="eastAsia"/>
          <w:sz w:val="24"/>
        </w:rPr>
        <w:t xml:space="preserve">3. </w:t>
      </w:r>
      <w:r w:rsidRPr="00F212E5">
        <w:rPr>
          <w:rFonts w:hint="eastAsia"/>
          <w:sz w:val="24"/>
        </w:rPr>
        <w:t>提供所投产品制造商服务机构情况，包括地址、联系方式及技术人员数量等。</w:t>
      </w:r>
    </w:p>
    <w:p w:rsidR="00F031F9" w:rsidRPr="00F212E5" w:rsidRDefault="00F031F9" w:rsidP="00F031F9">
      <w:pPr>
        <w:autoSpaceDE w:val="0"/>
        <w:autoSpaceDN w:val="0"/>
        <w:adjustRightInd w:val="0"/>
        <w:spacing w:line="360" w:lineRule="auto"/>
        <w:ind w:firstLineChars="200" w:firstLine="480"/>
        <w:rPr>
          <w:sz w:val="24"/>
        </w:rPr>
      </w:pPr>
      <w:r w:rsidRPr="00F212E5">
        <w:rPr>
          <w:rFonts w:hint="eastAsia"/>
          <w:sz w:val="24"/>
        </w:rPr>
        <w:lastRenderedPageBreak/>
        <w:t xml:space="preserve">4. </w:t>
      </w:r>
      <w:r w:rsidRPr="00F212E5">
        <w:rPr>
          <w:rFonts w:hint="eastAsia"/>
          <w:sz w:val="24"/>
        </w:rPr>
        <w:t>提供原厂标准的易耗品、消耗材料价格清单及折扣率，保修期后设备维修的价格清单及折扣率。</w:t>
      </w:r>
    </w:p>
    <w:p w:rsidR="00F031F9" w:rsidRPr="00F212E5" w:rsidRDefault="00F031F9" w:rsidP="00F031F9">
      <w:pPr>
        <w:autoSpaceDE w:val="0"/>
        <w:autoSpaceDN w:val="0"/>
        <w:adjustRightInd w:val="0"/>
        <w:spacing w:line="360" w:lineRule="auto"/>
        <w:ind w:firstLineChars="200" w:firstLine="480"/>
        <w:rPr>
          <w:sz w:val="24"/>
        </w:rPr>
      </w:pPr>
      <w:r w:rsidRPr="00F212E5">
        <w:rPr>
          <w:rFonts w:hint="eastAsia"/>
          <w:sz w:val="24"/>
        </w:rPr>
        <w:t xml:space="preserve">5. </w:t>
      </w:r>
      <w:r w:rsidRPr="00F212E5">
        <w:rPr>
          <w:rFonts w:hint="eastAsia"/>
          <w:sz w:val="24"/>
        </w:rPr>
        <w:t>提供现场技术培训。</w:t>
      </w:r>
    </w:p>
    <w:p w:rsidR="00F031F9" w:rsidRDefault="00F031F9" w:rsidP="00F031F9">
      <w:pPr>
        <w:autoSpaceDE w:val="0"/>
        <w:autoSpaceDN w:val="0"/>
        <w:adjustRightInd w:val="0"/>
        <w:spacing w:line="360" w:lineRule="auto"/>
        <w:ind w:firstLineChars="200" w:firstLine="480"/>
        <w:rPr>
          <w:sz w:val="24"/>
        </w:rPr>
      </w:pPr>
      <w:r w:rsidRPr="00F212E5">
        <w:rPr>
          <w:rFonts w:hint="eastAsia"/>
          <w:sz w:val="24"/>
        </w:rPr>
        <w:t xml:space="preserve">6. </w:t>
      </w:r>
      <w:r w:rsidRPr="00F212E5">
        <w:rPr>
          <w:rFonts w:hint="eastAsia"/>
          <w:sz w:val="24"/>
        </w:rPr>
        <w:t>所投产品应是全新的（包括所有零配件、专用工具等），表面无划伤，无碰撞，相关产品技术指标符合国家计量检测标准。</w:t>
      </w:r>
    </w:p>
    <w:p w:rsidR="00F031F9" w:rsidRPr="0080752E" w:rsidRDefault="00F031F9" w:rsidP="00F031F9">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三</w:t>
      </w:r>
      <w:r w:rsidRPr="0080752E">
        <w:rPr>
          <w:rFonts w:hint="eastAsia"/>
          <w:color w:val="000000"/>
          <w:sz w:val="24"/>
        </w:rPr>
        <w:t>）交货要求</w:t>
      </w:r>
    </w:p>
    <w:p w:rsidR="00F031F9" w:rsidRPr="00AF3039" w:rsidRDefault="00F031F9" w:rsidP="00F031F9">
      <w:pPr>
        <w:autoSpaceDE w:val="0"/>
        <w:autoSpaceDN w:val="0"/>
        <w:adjustRightInd w:val="0"/>
        <w:spacing w:line="360" w:lineRule="auto"/>
        <w:ind w:firstLineChars="200" w:firstLine="480"/>
        <w:rPr>
          <w:sz w:val="24"/>
        </w:rPr>
      </w:pPr>
      <w:r w:rsidRPr="00AF3039">
        <w:rPr>
          <w:rFonts w:hint="eastAsia"/>
          <w:sz w:val="24"/>
        </w:rPr>
        <w:t xml:space="preserve">1. </w:t>
      </w:r>
      <w:r w:rsidRPr="00AF3039">
        <w:rPr>
          <w:rFonts w:hint="eastAsia"/>
          <w:sz w:val="24"/>
        </w:rPr>
        <w:t>交货期：自签订合同之日至</w:t>
      </w:r>
      <w:r w:rsidRPr="00AF3039">
        <w:rPr>
          <w:rFonts w:hint="eastAsia"/>
          <w:sz w:val="24"/>
        </w:rPr>
        <w:t>2026</w:t>
      </w:r>
      <w:r w:rsidRPr="00AF3039">
        <w:rPr>
          <w:rFonts w:hint="eastAsia"/>
          <w:sz w:val="24"/>
        </w:rPr>
        <w:t>年</w:t>
      </w:r>
      <w:r w:rsidRPr="00AF3039">
        <w:rPr>
          <w:rFonts w:hint="eastAsia"/>
          <w:sz w:val="24"/>
        </w:rPr>
        <w:t>10</w:t>
      </w:r>
      <w:r w:rsidRPr="00AF3039">
        <w:rPr>
          <w:rFonts w:hint="eastAsia"/>
          <w:sz w:val="24"/>
        </w:rPr>
        <w:t>月</w:t>
      </w:r>
      <w:r w:rsidRPr="00AF3039">
        <w:rPr>
          <w:rFonts w:hint="eastAsia"/>
          <w:sz w:val="24"/>
        </w:rPr>
        <w:t>30</w:t>
      </w:r>
      <w:r w:rsidRPr="00AF3039">
        <w:rPr>
          <w:rFonts w:hint="eastAsia"/>
          <w:sz w:val="24"/>
        </w:rPr>
        <w:t>日前完成全部设备物资的到货、安装、调试等工作（特殊情况以合同为准）。</w:t>
      </w:r>
    </w:p>
    <w:p w:rsidR="00F031F9" w:rsidRPr="00AF3039" w:rsidRDefault="00F031F9" w:rsidP="00F031F9">
      <w:pPr>
        <w:autoSpaceDE w:val="0"/>
        <w:autoSpaceDN w:val="0"/>
        <w:adjustRightInd w:val="0"/>
        <w:spacing w:line="360" w:lineRule="auto"/>
        <w:ind w:firstLineChars="200" w:firstLine="480"/>
        <w:rPr>
          <w:sz w:val="24"/>
        </w:rPr>
      </w:pPr>
      <w:r w:rsidRPr="00AF3039">
        <w:rPr>
          <w:rFonts w:hint="eastAsia"/>
          <w:sz w:val="24"/>
        </w:rPr>
        <w:t xml:space="preserve">2. </w:t>
      </w:r>
      <w:r w:rsidRPr="00AF3039">
        <w:rPr>
          <w:rFonts w:hint="eastAsia"/>
          <w:sz w:val="24"/>
        </w:rPr>
        <w:t>交货地点：天津市行政区域内（特殊情况以合同为准）。</w:t>
      </w:r>
    </w:p>
    <w:p w:rsidR="00F031F9" w:rsidRPr="00AF3039" w:rsidRDefault="00F031F9" w:rsidP="00F031F9">
      <w:pPr>
        <w:autoSpaceDE w:val="0"/>
        <w:autoSpaceDN w:val="0"/>
        <w:adjustRightInd w:val="0"/>
        <w:spacing w:line="360" w:lineRule="auto"/>
        <w:ind w:firstLineChars="200" w:firstLine="480"/>
        <w:rPr>
          <w:sz w:val="24"/>
        </w:rPr>
      </w:pPr>
      <w:r w:rsidRPr="00AF3039">
        <w:rPr>
          <w:rFonts w:hint="eastAsia"/>
          <w:sz w:val="24"/>
        </w:rPr>
        <w:t xml:space="preserve">3. </w:t>
      </w:r>
      <w:r w:rsidRPr="00AF3039">
        <w:rPr>
          <w:rFonts w:hint="eastAsia"/>
          <w:sz w:val="24"/>
        </w:rPr>
        <w:t>提供制造商完整的随机资料，包括完整的使用和维修手册等。</w:t>
      </w:r>
    </w:p>
    <w:p w:rsidR="00F031F9" w:rsidRPr="0080752E" w:rsidRDefault="00F031F9" w:rsidP="00F031F9">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031F9" w:rsidRPr="0080752E" w:rsidRDefault="00F031F9" w:rsidP="00F031F9">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四</w:t>
      </w:r>
      <w:r w:rsidRPr="0080752E">
        <w:rPr>
          <w:rFonts w:hint="eastAsia"/>
          <w:color w:val="000000"/>
          <w:sz w:val="24"/>
        </w:rPr>
        <w:t>）付款方式</w:t>
      </w:r>
    </w:p>
    <w:p w:rsidR="00F031F9" w:rsidRPr="00AF3039" w:rsidRDefault="00F031F9" w:rsidP="00F031F9">
      <w:pPr>
        <w:autoSpaceDE w:val="0"/>
        <w:autoSpaceDN w:val="0"/>
        <w:adjustRightInd w:val="0"/>
        <w:spacing w:line="360" w:lineRule="auto"/>
        <w:ind w:firstLineChars="200" w:firstLine="480"/>
        <w:rPr>
          <w:sz w:val="24"/>
        </w:rPr>
      </w:pPr>
      <w:r w:rsidRPr="00AF3039">
        <w:rPr>
          <w:rFonts w:hint="eastAsia"/>
          <w:sz w:val="24"/>
        </w:rPr>
        <w:t>签订合同后</w:t>
      </w:r>
      <w:r w:rsidRPr="00AF3039">
        <w:rPr>
          <w:rFonts w:hint="eastAsia"/>
          <w:sz w:val="24"/>
        </w:rPr>
        <w:t>30</w:t>
      </w:r>
      <w:r w:rsidRPr="00AF3039">
        <w:rPr>
          <w:rFonts w:hint="eastAsia"/>
          <w:sz w:val="24"/>
        </w:rPr>
        <w:t>个工作日内支付合同总额的</w:t>
      </w:r>
      <w:r w:rsidRPr="00AF3039">
        <w:rPr>
          <w:rFonts w:hint="eastAsia"/>
          <w:sz w:val="24"/>
        </w:rPr>
        <w:t>60%</w:t>
      </w:r>
      <w:r w:rsidRPr="00AF3039">
        <w:rPr>
          <w:rFonts w:hint="eastAsia"/>
          <w:sz w:val="24"/>
        </w:rPr>
        <w:t>；设备进场安装、调试完毕，设备正常使用，供应商提出书面验收申请，验收完成后</w:t>
      </w:r>
      <w:r w:rsidRPr="00AF3039">
        <w:rPr>
          <w:rFonts w:hint="eastAsia"/>
          <w:sz w:val="24"/>
        </w:rPr>
        <w:t>30</w:t>
      </w:r>
      <w:r w:rsidRPr="00AF3039">
        <w:rPr>
          <w:rFonts w:hint="eastAsia"/>
          <w:sz w:val="24"/>
        </w:rPr>
        <w:t>日内支付合同总额的</w:t>
      </w:r>
      <w:r w:rsidRPr="00AF3039">
        <w:rPr>
          <w:rFonts w:hint="eastAsia"/>
          <w:sz w:val="24"/>
        </w:rPr>
        <w:t>30%</w:t>
      </w:r>
      <w:r w:rsidRPr="00AF3039">
        <w:rPr>
          <w:rFonts w:hint="eastAsia"/>
          <w:sz w:val="24"/>
        </w:rPr>
        <w:t>；设备试运行</w:t>
      </w:r>
      <w:r w:rsidRPr="00AF3039">
        <w:rPr>
          <w:rFonts w:hint="eastAsia"/>
          <w:sz w:val="24"/>
        </w:rPr>
        <w:t>3</w:t>
      </w:r>
      <w:r w:rsidRPr="00AF3039">
        <w:rPr>
          <w:rFonts w:hint="eastAsia"/>
          <w:sz w:val="24"/>
        </w:rPr>
        <w:t>个月无质量问题或</w:t>
      </w:r>
      <w:r w:rsidRPr="00AF3039">
        <w:rPr>
          <w:rFonts w:hint="eastAsia"/>
          <w:sz w:val="24"/>
        </w:rPr>
        <w:t>3</w:t>
      </w:r>
      <w:r w:rsidRPr="00AF3039">
        <w:rPr>
          <w:rFonts w:hint="eastAsia"/>
          <w:sz w:val="24"/>
        </w:rPr>
        <w:t>个月期间未试运行的设备经检测无质量问题后</w:t>
      </w:r>
      <w:r w:rsidRPr="00AF3039">
        <w:rPr>
          <w:rFonts w:hint="eastAsia"/>
          <w:sz w:val="24"/>
        </w:rPr>
        <w:t>30</w:t>
      </w:r>
      <w:r w:rsidRPr="00AF3039">
        <w:rPr>
          <w:rFonts w:hint="eastAsia"/>
          <w:sz w:val="24"/>
        </w:rPr>
        <w:t>日内支付合同总额的</w:t>
      </w:r>
      <w:r w:rsidRPr="00AF3039">
        <w:rPr>
          <w:rFonts w:hint="eastAsia"/>
          <w:sz w:val="24"/>
        </w:rPr>
        <w:t>10%</w:t>
      </w:r>
      <w:r w:rsidRPr="00AF3039">
        <w:rPr>
          <w:rFonts w:hint="eastAsia"/>
          <w:sz w:val="24"/>
        </w:rPr>
        <w:t>（特殊情况以合同为准）。</w:t>
      </w:r>
    </w:p>
    <w:p w:rsidR="00F031F9" w:rsidRPr="0080752E" w:rsidRDefault="00F031F9" w:rsidP="00F031F9">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五</w:t>
      </w:r>
      <w:r w:rsidRPr="0080752E">
        <w:rPr>
          <w:rFonts w:hint="eastAsia"/>
          <w:color w:val="000000"/>
          <w:sz w:val="24"/>
        </w:rPr>
        <w:t>）投标保证金和履约保证金</w:t>
      </w:r>
    </w:p>
    <w:p w:rsidR="00F031F9" w:rsidRPr="00AF3039" w:rsidRDefault="00F031F9" w:rsidP="00F031F9">
      <w:pPr>
        <w:autoSpaceDE w:val="0"/>
        <w:autoSpaceDN w:val="0"/>
        <w:adjustRightInd w:val="0"/>
        <w:spacing w:line="360" w:lineRule="auto"/>
        <w:ind w:firstLineChars="200" w:firstLine="480"/>
        <w:rPr>
          <w:sz w:val="24"/>
        </w:rPr>
      </w:pPr>
      <w:r w:rsidRPr="00AF3039">
        <w:rPr>
          <w:rFonts w:hint="eastAsia"/>
          <w:sz w:val="24"/>
        </w:rPr>
        <w:t>本项目不收取投标保证金。签订合同后</w:t>
      </w:r>
      <w:r w:rsidRPr="00AF3039">
        <w:rPr>
          <w:rFonts w:hint="eastAsia"/>
          <w:sz w:val="24"/>
        </w:rPr>
        <w:t>15</w:t>
      </w:r>
      <w:r w:rsidRPr="00AF3039">
        <w:rPr>
          <w:rFonts w:hint="eastAsia"/>
          <w:sz w:val="24"/>
        </w:rPr>
        <w:t>个工作日内中标供应商应向采购人提供合同总额</w:t>
      </w:r>
      <w:r w:rsidRPr="00AF3039">
        <w:rPr>
          <w:rFonts w:hint="eastAsia"/>
          <w:sz w:val="24"/>
        </w:rPr>
        <w:t>10%</w:t>
      </w:r>
      <w:r w:rsidRPr="00AF3039">
        <w:rPr>
          <w:rFonts w:hint="eastAsia"/>
          <w:sz w:val="24"/>
        </w:rPr>
        <w:t>的履约保证金，供应商应当以支票、汇票、本票或者金融机构、担保机构出具的保函等非现金形式提交。此履约保证金的递交、退还、罚没和有效期以合同为准。</w:t>
      </w:r>
    </w:p>
    <w:p w:rsidR="00F031F9" w:rsidRDefault="00F031F9" w:rsidP="00F031F9">
      <w:pPr>
        <w:autoSpaceDE w:val="0"/>
        <w:autoSpaceDN w:val="0"/>
        <w:adjustRightInd w:val="0"/>
        <w:spacing w:line="360" w:lineRule="auto"/>
        <w:ind w:firstLineChars="200" w:firstLine="480"/>
        <w:rPr>
          <w:color w:val="000000"/>
          <w:sz w:val="24"/>
        </w:rPr>
      </w:pPr>
      <w:r w:rsidRPr="00AF3039">
        <w:rPr>
          <w:rFonts w:hint="eastAsia"/>
          <w:sz w:val="24"/>
          <w:szCs w:val="24"/>
        </w:rPr>
        <w:t>★</w:t>
      </w:r>
      <w:r w:rsidRPr="00AF3039">
        <w:rPr>
          <w:rFonts w:hint="eastAsia"/>
          <w:sz w:val="24"/>
        </w:rPr>
        <w:t>（六）验收方法及标</w:t>
      </w:r>
      <w:r>
        <w:rPr>
          <w:rFonts w:hint="eastAsia"/>
          <w:color w:val="000000"/>
          <w:sz w:val="24"/>
        </w:rPr>
        <w:t>准</w:t>
      </w:r>
    </w:p>
    <w:p w:rsidR="00F031F9" w:rsidRDefault="00F031F9" w:rsidP="00F031F9">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w:t>
      </w:r>
      <w:r w:rsidRPr="000F53CB">
        <w:rPr>
          <w:rFonts w:hint="eastAsia"/>
          <w:color w:val="000000"/>
          <w:sz w:val="24"/>
        </w:rPr>
        <w:lastRenderedPageBreak/>
        <w:t>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验收结束后，应当出具验收书，列明各项标准的验收情况及项目总体评价，由验收双方共同签署。</w:t>
      </w:r>
    </w:p>
    <w:p w:rsidR="00F031F9" w:rsidRPr="00771DDB" w:rsidRDefault="00F031F9" w:rsidP="00F031F9">
      <w:pPr>
        <w:spacing w:line="360" w:lineRule="auto"/>
        <w:ind w:firstLineChars="200" w:firstLine="480"/>
        <w:outlineLvl w:val="0"/>
        <w:rPr>
          <w:sz w:val="24"/>
        </w:rPr>
      </w:pPr>
      <w:r>
        <w:rPr>
          <w:rFonts w:hint="eastAsia"/>
          <w:sz w:val="24"/>
        </w:rPr>
        <w:t>四</w:t>
      </w:r>
      <w:r w:rsidRPr="00771DDB">
        <w:rPr>
          <w:rFonts w:hint="eastAsia"/>
          <w:sz w:val="24"/>
        </w:rPr>
        <w:t>、评</w:t>
      </w:r>
      <w:r>
        <w:rPr>
          <w:rFonts w:hint="eastAsia"/>
          <w:sz w:val="24"/>
        </w:rPr>
        <w:t>分</w:t>
      </w:r>
      <w:r w:rsidRPr="00771DDB">
        <w:rPr>
          <w:rFonts w:hint="eastAsia"/>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031F9" w:rsidRPr="00CB0D39" w:rsidTr="00E7303D">
        <w:trPr>
          <w:jc w:val="center"/>
        </w:trPr>
        <w:tc>
          <w:tcPr>
            <w:tcW w:w="9250" w:type="dxa"/>
            <w:gridSpan w:val="3"/>
            <w:shd w:val="clear" w:color="auto" w:fill="auto"/>
            <w:vAlign w:val="center"/>
            <w:hideMark/>
          </w:tcPr>
          <w:p w:rsidR="00F031F9" w:rsidRPr="00CB0D39" w:rsidRDefault="00F031F9" w:rsidP="00E7303D">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rsidR="00F031F9" w:rsidRPr="00CB0D39" w:rsidRDefault="00F031F9" w:rsidP="00E7303D">
            <w:pPr>
              <w:widowControl/>
              <w:snapToGrid w:val="0"/>
              <w:jc w:val="center"/>
              <w:rPr>
                <w:kern w:val="0"/>
                <w:sz w:val="24"/>
                <w:szCs w:val="24"/>
              </w:rPr>
            </w:pPr>
            <w:r w:rsidRPr="00CB0D39">
              <w:rPr>
                <w:kern w:val="0"/>
                <w:sz w:val="24"/>
                <w:szCs w:val="24"/>
              </w:rPr>
              <w:t>分值</w:t>
            </w:r>
          </w:p>
        </w:tc>
      </w:tr>
      <w:tr w:rsidR="00F031F9" w:rsidRPr="00CB0D39" w:rsidTr="00E7303D">
        <w:trPr>
          <w:jc w:val="center"/>
        </w:trPr>
        <w:tc>
          <w:tcPr>
            <w:tcW w:w="508" w:type="dxa"/>
            <w:shd w:val="clear" w:color="auto" w:fill="auto"/>
            <w:noWrap/>
            <w:vAlign w:val="center"/>
          </w:tcPr>
          <w:p w:rsidR="00F031F9" w:rsidRPr="00CB0D39" w:rsidRDefault="00F031F9" w:rsidP="00E7303D">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rsidR="00F031F9" w:rsidRPr="00CB0D39" w:rsidRDefault="00F031F9" w:rsidP="00E7303D">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rsidR="00F031F9" w:rsidRPr="00CB0D39" w:rsidRDefault="00F031F9" w:rsidP="00E7303D">
            <w:pPr>
              <w:widowControl/>
              <w:snapToGrid w:val="0"/>
              <w:rPr>
                <w:kern w:val="0"/>
                <w:sz w:val="24"/>
                <w:szCs w:val="24"/>
              </w:rPr>
            </w:pPr>
            <w:r w:rsidRPr="00CB0D39">
              <w:rPr>
                <w:rFonts w:hint="eastAsia"/>
                <w:kern w:val="0"/>
                <w:sz w:val="24"/>
                <w:szCs w:val="24"/>
              </w:rPr>
              <w:t>（</w:t>
            </w:r>
            <w:r w:rsidRPr="00CB0D39">
              <w:rPr>
                <w:rFonts w:hint="eastAsia"/>
                <w:kern w:val="0"/>
                <w:sz w:val="24"/>
                <w:szCs w:val="24"/>
              </w:rPr>
              <w:t>1</w:t>
            </w:r>
            <w:r w:rsidRPr="00CB0D39">
              <w:rPr>
                <w:rFonts w:hint="eastAsia"/>
                <w:kern w:val="0"/>
                <w:sz w:val="24"/>
                <w:szCs w:val="24"/>
              </w:rPr>
              <w:t>）投标报价超过采购预算的，投标无效，未超过采购预算的投标报价按以下公式进行计算</w:t>
            </w:r>
          </w:p>
          <w:p w:rsidR="00F031F9" w:rsidRPr="00CB0D39" w:rsidRDefault="00F031F9" w:rsidP="00E7303D">
            <w:pPr>
              <w:widowControl/>
              <w:snapToGrid w:val="0"/>
              <w:rPr>
                <w:kern w:val="0"/>
                <w:sz w:val="24"/>
                <w:szCs w:val="24"/>
              </w:rPr>
            </w:pPr>
            <w:r w:rsidRPr="00CB0D39">
              <w:rPr>
                <w:rFonts w:hint="eastAsia"/>
                <w:kern w:val="0"/>
                <w:sz w:val="24"/>
                <w:szCs w:val="24"/>
              </w:rPr>
              <w:t>（</w:t>
            </w:r>
            <w:r w:rsidRPr="00CB0D39">
              <w:rPr>
                <w:rFonts w:hint="eastAsia"/>
                <w:kern w:val="0"/>
                <w:sz w:val="24"/>
                <w:szCs w:val="24"/>
              </w:rPr>
              <w:t>2</w:t>
            </w:r>
            <w:r w:rsidRPr="00CB0D39">
              <w:rPr>
                <w:rFonts w:hint="eastAsia"/>
                <w:kern w:val="0"/>
                <w:sz w:val="24"/>
                <w:szCs w:val="24"/>
              </w:rPr>
              <w:t>）投标报价得分</w:t>
            </w:r>
            <w:r w:rsidRPr="00CB0D39">
              <w:rPr>
                <w:rFonts w:hint="eastAsia"/>
                <w:kern w:val="0"/>
                <w:sz w:val="24"/>
                <w:szCs w:val="24"/>
              </w:rPr>
              <w:t>=</w:t>
            </w:r>
            <w:r w:rsidRPr="00CB0D39">
              <w:rPr>
                <w:rFonts w:hint="eastAsia"/>
                <w:kern w:val="0"/>
                <w:sz w:val="24"/>
                <w:szCs w:val="24"/>
              </w:rPr>
              <w:t>（评标基准价</w:t>
            </w:r>
            <w:r w:rsidRPr="00CB0D39">
              <w:rPr>
                <w:rFonts w:hint="eastAsia"/>
                <w:kern w:val="0"/>
                <w:sz w:val="24"/>
                <w:szCs w:val="24"/>
              </w:rPr>
              <w:t>/</w:t>
            </w:r>
            <w:r w:rsidRPr="00CB0D39">
              <w:rPr>
                <w:rFonts w:hint="eastAsia"/>
                <w:kern w:val="0"/>
                <w:sz w:val="24"/>
                <w:szCs w:val="24"/>
              </w:rPr>
              <w:t>投标报价）×</w:t>
            </w:r>
            <w:r w:rsidRPr="00CB0D39">
              <w:rPr>
                <w:rFonts w:hint="eastAsia"/>
                <w:kern w:val="0"/>
                <w:sz w:val="24"/>
                <w:szCs w:val="24"/>
              </w:rPr>
              <w:t>30</w:t>
            </w:r>
          </w:p>
          <w:p w:rsidR="00F031F9" w:rsidRPr="00CB0D39" w:rsidRDefault="00F031F9" w:rsidP="00E7303D">
            <w:pPr>
              <w:widowControl/>
              <w:snapToGrid w:val="0"/>
              <w:rPr>
                <w:kern w:val="0"/>
                <w:sz w:val="24"/>
                <w:szCs w:val="24"/>
              </w:rPr>
            </w:pPr>
            <w:r w:rsidRPr="00CB0D39">
              <w:rPr>
                <w:rFonts w:hint="eastAsia"/>
                <w:kern w:val="0"/>
                <w:sz w:val="24"/>
                <w:szCs w:val="24"/>
              </w:rPr>
              <w:t>注：满足</w:t>
            </w:r>
            <w:r>
              <w:rPr>
                <w:rFonts w:hint="eastAsia"/>
                <w:kern w:val="0"/>
                <w:sz w:val="24"/>
                <w:szCs w:val="24"/>
              </w:rPr>
              <w:t>招标文件</w:t>
            </w:r>
            <w:r w:rsidRPr="00CB0D39">
              <w:rPr>
                <w:rFonts w:hint="eastAsia"/>
                <w:kern w:val="0"/>
                <w:sz w:val="24"/>
                <w:szCs w:val="24"/>
              </w:rPr>
              <w:t>要求且投标报价最低的投标报价为评标基准价</w:t>
            </w:r>
          </w:p>
        </w:tc>
        <w:tc>
          <w:tcPr>
            <w:tcW w:w="1010" w:type="dxa"/>
            <w:shd w:val="clear" w:color="auto" w:fill="auto"/>
            <w:vAlign w:val="center"/>
          </w:tcPr>
          <w:p w:rsidR="00F031F9" w:rsidRPr="00CB0D39" w:rsidRDefault="00F031F9" w:rsidP="00E7303D">
            <w:pPr>
              <w:widowControl/>
              <w:snapToGrid w:val="0"/>
              <w:jc w:val="center"/>
              <w:rPr>
                <w:kern w:val="0"/>
                <w:sz w:val="24"/>
                <w:szCs w:val="24"/>
              </w:rPr>
            </w:pPr>
            <w:r w:rsidRPr="00CB0D39">
              <w:rPr>
                <w:rFonts w:hint="eastAsia"/>
                <w:kern w:val="0"/>
                <w:sz w:val="24"/>
                <w:szCs w:val="24"/>
              </w:rPr>
              <w:t>30</w:t>
            </w:r>
          </w:p>
        </w:tc>
      </w:tr>
      <w:tr w:rsidR="00F031F9" w:rsidRPr="00CB0D39" w:rsidTr="00E7303D">
        <w:trPr>
          <w:jc w:val="center"/>
        </w:trPr>
        <w:tc>
          <w:tcPr>
            <w:tcW w:w="9250" w:type="dxa"/>
            <w:gridSpan w:val="3"/>
            <w:shd w:val="clear" w:color="auto" w:fill="auto"/>
            <w:noWrap/>
            <w:vAlign w:val="center"/>
          </w:tcPr>
          <w:p w:rsidR="00F031F9" w:rsidRPr="00885E22" w:rsidRDefault="00F031F9" w:rsidP="00E7303D">
            <w:pPr>
              <w:widowControl/>
              <w:snapToGrid w:val="0"/>
              <w:jc w:val="center"/>
              <w:rPr>
                <w:kern w:val="0"/>
                <w:sz w:val="24"/>
                <w:szCs w:val="24"/>
              </w:rPr>
            </w:pPr>
            <w:r w:rsidRPr="00885E22">
              <w:rPr>
                <w:kern w:val="0"/>
                <w:sz w:val="24"/>
                <w:szCs w:val="24"/>
              </w:rPr>
              <w:t>第</w:t>
            </w:r>
            <w:r w:rsidRPr="00885E22">
              <w:rPr>
                <w:rFonts w:hint="eastAsia"/>
                <w:kern w:val="0"/>
                <w:sz w:val="24"/>
                <w:szCs w:val="24"/>
              </w:rPr>
              <w:t>二</w:t>
            </w:r>
            <w:r w:rsidRPr="00885E22">
              <w:rPr>
                <w:kern w:val="0"/>
                <w:sz w:val="24"/>
                <w:szCs w:val="24"/>
              </w:rPr>
              <w:t>部分</w:t>
            </w:r>
            <w:r w:rsidRPr="00885E22">
              <w:rPr>
                <w:kern w:val="0"/>
                <w:sz w:val="24"/>
                <w:szCs w:val="24"/>
              </w:rPr>
              <w:t xml:space="preserve"> </w:t>
            </w:r>
            <w:r w:rsidRPr="00885E22">
              <w:rPr>
                <w:rFonts w:hint="eastAsia"/>
                <w:kern w:val="0"/>
                <w:sz w:val="24"/>
                <w:szCs w:val="24"/>
              </w:rPr>
              <w:t>客观分</w:t>
            </w:r>
            <w:r w:rsidRPr="00885E22">
              <w:rPr>
                <w:kern w:val="0"/>
                <w:sz w:val="24"/>
                <w:szCs w:val="24"/>
              </w:rPr>
              <w:t>（</w:t>
            </w:r>
            <w:r w:rsidRPr="00885E22">
              <w:rPr>
                <w:rFonts w:hint="eastAsia"/>
                <w:kern w:val="0"/>
                <w:sz w:val="24"/>
                <w:szCs w:val="24"/>
              </w:rPr>
              <w:t>46</w:t>
            </w:r>
            <w:r w:rsidRPr="00885E22">
              <w:rPr>
                <w:kern w:val="0"/>
                <w:sz w:val="24"/>
                <w:szCs w:val="24"/>
              </w:rPr>
              <w:t>分）</w:t>
            </w:r>
          </w:p>
        </w:tc>
        <w:tc>
          <w:tcPr>
            <w:tcW w:w="1010" w:type="dxa"/>
            <w:shd w:val="clear" w:color="auto" w:fill="auto"/>
            <w:vAlign w:val="center"/>
          </w:tcPr>
          <w:p w:rsidR="00F031F9" w:rsidRPr="00885E22" w:rsidRDefault="00F031F9" w:rsidP="00E7303D">
            <w:pPr>
              <w:widowControl/>
              <w:snapToGrid w:val="0"/>
              <w:jc w:val="center"/>
              <w:rPr>
                <w:kern w:val="0"/>
                <w:sz w:val="24"/>
                <w:szCs w:val="24"/>
              </w:rPr>
            </w:pPr>
            <w:r w:rsidRPr="00885E22">
              <w:rPr>
                <w:rFonts w:hint="eastAsia"/>
                <w:kern w:val="0"/>
                <w:sz w:val="24"/>
                <w:szCs w:val="24"/>
              </w:rPr>
              <w:t>分值</w:t>
            </w:r>
          </w:p>
        </w:tc>
      </w:tr>
      <w:tr w:rsidR="00F031F9" w:rsidRPr="00F75B68" w:rsidTr="00E7303D">
        <w:trPr>
          <w:jc w:val="center"/>
        </w:trPr>
        <w:tc>
          <w:tcPr>
            <w:tcW w:w="508" w:type="dxa"/>
            <w:shd w:val="clear" w:color="auto" w:fill="auto"/>
            <w:noWrap/>
            <w:vAlign w:val="center"/>
          </w:tcPr>
          <w:p w:rsidR="00F031F9" w:rsidRPr="00F75B68" w:rsidRDefault="00F031F9" w:rsidP="00E7303D">
            <w:pPr>
              <w:widowControl/>
              <w:snapToGrid w:val="0"/>
              <w:jc w:val="center"/>
              <w:rPr>
                <w:kern w:val="0"/>
                <w:sz w:val="24"/>
                <w:szCs w:val="24"/>
              </w:rPr>
            </w:pPr>
            <w:r w:rsidRPr="00F75B68">
              <w:rPr>
                <w:rFonts w:hint="eastAsia"/>
                <w:kern w:val="0"/>
                <w:sz w:val="24"/>
                <w:szCs w:val="24"/>
              </w:rPr>
              <w:t>1</w:t>
            </w:r>
          </w:p>
        </w:tc>
        <w:tc>
          <w:tcPr>
            <w:tcW w:w="1655" w:type="dxa"/>
            <w:shd w:val="clear" w:color="auto" w:fill="auto"/>
            <w:vAlign w:val="center"/>
          </w:tcPr>
          <w:p w:rsidR="00F031F9" w:rsidRPr="00F75B68" w:rsidRDefault="00F031F9" w:rsidP="00E7303D">
            <w:pPr>
              <w:widowControl/>
              <w:snapToGrid w:val="0"/>
              <w:jc w:val="center"/>
              <w:rPr>
                <w:kern w:val="0"/>
                <w:sz w:val="24"/>
                <w:szCs w:val="24"/>
              </w:rPr>
            </w:pPr>
            <w:r w:rsidRPr="00F75B68">
              <w:rPr>
                <w:rFonts w:hint="eastAsia"/>
                <w:bCs/>
                <w:sz w:val="24"/>
              </w:rPr>
              <w:t>环境标志产品</w:t>
            </w:r>
          </w:p>
        </w:tc>
        <w:tc>
          <w:tcPr>
            <w:tcW w:w="7087" w:type="dxa"/>
            <w:shd w:val="clear" w:color="auto" w:fill="auto"/>
            <w:vAlign w:val="center"/>
          </w:tcPr>
          <w:p w:rsidR="00F031F9" w:rsidRPr="00885E22" w:rsidRDefault="00F031F9" w:rsidP="00E7303D">
            <w:pPr>
              <w:snapToGrid w:val="0"/>
              <w:rPr>
                <w:bCs/>
                <w:sz w:val="24"/>
              </w:rPr>
            </w:pPr>
            <w:r w:rsidRPr="00885E22">
              <w:rPr>
                <w:rFonts w:hint="eastAsia"/>
                <w:bCs/>
                <w:sz w:val="24"/>
              </w:rPr>
              <w:t>按照《关于调整优化节能产品、环境标志产品政府采购执行机制的通知》（财库〔</w:t>
            </w:r>
            <w:r w:rsidRPr="00885E22">
              <w:rPr>
                <w:rFonts w:hint="eastAsia"/>
                <w:bCs/>
                <w:sz w:val="24"/>
              </w:rPr>
              <w:t>2019</w:t>
            </w:r>
            <w:r w:rsidRPr="00885E22">
              <w:rPr>
                <w:rFonts w:hint="eastAsia"/>
                <w:bCs/>
                <w:sz w:val="24"/>
              </w:rPr>
              <w:t>〕</w:t>
            </w:r>
            <w:r w:rsidRPr="00885E22">
              <w:rPr>
                <w:rFonts w:hint="eastAsia"/>
                <w:bCs/>
                <w:sz w:val="24"/>
              </w:rPr>
              <w:t>9</w:t>
            </w:r>
            <w:r w:rsidRPr="00885E22">
              <w:rPr>
                <w:rFonts w:hint="eastAsia"/>
                <w:bCs/>
                <w:sz w:val="24"/>
              </w:rPr>
              <w:t>号）判定，投标产品是否属于环境标志产品。</w:t>
            </w:r>
          </w:p>
          <w:p w:rsidR="00F031F9" w:rsidRPr="00885E22" w:rsidRDefault="00F031F9" w:rsidP="00E7303D">
            <w:pPr>
              <w:snapToGrid w:val="0"/>
              <w:rPr>
                <w:bCs/>
                <w:sz w:val="24"/>
              </w:rPr>
            </w:pPr>
            <w:r w:rsidRPr="00885E22">
              <w:rPr>
                <w:rFonts w:hint="eastAsia"/>
                <w:bCs/>
                <w:sz w:val="24"/>
              </w:rPr>
              <w:t>投标产品为</w:t>
            </w:r>
            <w:r w:rsidRPr="00885E22">
              <w:rPr>
                <w:rFonts w:hint="eastAsia"/>
                <w:bCs/>
                <w:sz w:val="24"/>
              </w:rPr>
              <w:t>1</w:t>
            </w:r>
            <w:r w:rsidRPr="00885E22">
              <w:rPr>
                <w:rFonts w:hint="eastAsia"/>
                <w:bCs/>
                <w:sz w:val="24"/>
              </w:rPr>
              <w:t>项的，且投标产品是环境标志产品的：</w:t>
            </w:r>
            <w:r w:rsidRPr="00885E22">
              <w:rPr>
                <w:rFonts w:hint="eastAsia"/>
                <w:bCs/>
                <w:sz w:val="24"/>
              </w:rPr>
              <w:t>2</w:t>
            </w:r>
            <w:r w:rsidRPr="00885E22">
              <w:rPr>
                <w:rFonts w:hint="eastAsia"/>
                <w:bCs/>
                <w:sz w:val="24"/>
              </w:rPr>
              <w:t>分</w:t>
            </w:r>
          </w:p>
          <w:p w:rsidR="00F031F9" w:rsidRPr="00885E22" w:rsidRDefault="00F031F9" w:rsidP="00E7303D">
            <w:pPr>
              <w:snapToGrid w:val="0"/>
              <w:rPr>
                <w:bCs/>
                <w:sz w:val="24"/>
              </w:rPr>
            </w:pPr>
            <w:r w:rsidRPr="00885E22">
              <w:rPr>
                <w:rFonts w:hint="eastAsia"/>
                <w:bCs/>
                <w:sz w:val="24"/>
              </w:rPr>
              <w:t>投标产品为多项的，得分为环境标志产品价值权重×</w:t>
            </w:r>
            <w:r w:rsidRPr="00885E22">
              <w:rPr>
                <w:rFonts w:hint="eastAsia"/>
                <w:bCs/>
                <w:sz w:val="24"/>
              </w:rPr>
              <w:t>2</w:t>
            </w:r>
            <w:r w:rsidRPr="00885E22">
              <w:rPr>
                <w:rFonts w:hint="eastAsia"/>
                <w:bCs/>
                <w:sz w:val="24"/>
              </w:rPr>
              <w:t>分</w:t>
            </w:r>
          </w:p>
          <w:p w:rsidR="00F031F9" w:rsidRPr="00885E22" w:rsidRDefault="00F031F9" w:rsidP="00E7303D">
            <w:pPr>
              <w:snapToGrid w:val="0"/>
              <w:rPr>
                <w:kern w:val="0"/>
                <w:sz w:val="24"/>
                <w:szCs w:val="24"/>
              </w:rPr>
            </w:pPr>
            <w:r w:rsidRPr="00885E22">
              <w:rPr>
                <w:rFonts w:hint="eastAsia"/>
                <w:bCs/>
                <w:sz w:val="24"/>
              </w:rPr>
              <w:t>其他：</w:t>
            </w:r>
            <w:r w:rsidRPr="00885E22">
              <w:rPr>
                <w:rFonts w:hint="eastAsia"/>
                <w:bCs/>
                <w:sz w:val="24"/>
              </w:rPr>
              <w:t>0</w:t>
            </w:r>
            <w:r w:rsidRPr="00885E22">
              <w:rPr>
                <w:rFonts w:hint="eastAsia"/>
                <w:bCs/>
                <w:sz w:val="24"/>
              </w:rPr>
              <w:t>分。</w:t>
            </w:r>
          </w:p>
        </w:tc>
        <w:tc>
          <w:tcPr>
            <w:tcW w:w="1010" w:type="dxa"/>
            <w:shd w:val="clear" w:color="auto" w:fill="auto"/>
            <w:vAlign w:val="center"/>
          </w:tcPr>
          <w:p w:rsidR="00F031F9" w:rsidRPr="00885E22" w:rsidRDefault="00F031F9" w:rsidP="00E7303D">
            <w:pPr>
              <w:widowControl/>
              <w:snapToGrid w:val="0"/>
              <w:jc w:val="center"/>
              <w:rPr>
                <w:kern w:val="0"/>
                <w:sz w:val="24"/>
                <w:szCs w:val="24"/>
              </w:rPr>
            </w:pPr>
            <w:r w:rsidRPr="00885E22">
              <w:rPr>
                <w:rFonts w:hint="eastAsia"/>
                <w:kern w:val="0"/>
                <w:sz w:val="24"/>
                <w:szCs w:val="24"/>
              </w:rPr>
              <w:t>2</w:t>
            </w:r>
          </w:p>
        </w:tc>
      </w:tr>
      <w:tr w:rsidR="00F031F9" w:rsidRPr="00F75B68" w:rsidTr="00E7303D">
        <w:trPr>
          <w:jc w:val="center"/>
        </w:trPr>
        <w:tc>
          <w:tcPr>
            <w:tcW w:w="508" w:type="dxa"/>
            <w:shd w:val="clear" w:color="auto" w:fill="auto"/>
            <w:noWrap/>
            <w:vAlign w:val="center"/>
          </w:tcPr>
          <w:p w:rsidR="00F031F9" w:rsidRPr="00F75B68" w:rsidRDefault="00F031F9" w:rsidP="00E7303D">
            <w:pPr>
              <w:widowControl/>
              <w:snapToGrid w:val="0"/>
              <w:jc w:val="center"/>
              <w:rPr>
                <w:kern w:val="0"/>
                <w:sz w:val="24"/>
                <w:szCs w:val="24"/>
              </w:rPr>
            </w:pPr>
            <w:r w:rsidRPr="00F75B68">
              <w:rPr>
                <w:rFonts w:hint="eastAsia"/>
                <w:kern w:val="0"/>
                <w:sz w:val="24"/>
                <w:szCs w:val="24"/>
              </w:rPr>
              <w:t>2</w:t>
            </w:r>
          </w:p>
        </w:tc>
        <w:tc>
          <w:tcPr>
            <w:tcW w:w="1655" w:type="dxa"/>
            <w:shd w:val="clear" w:color="auto" w:fill="auto"/>
            <w:vAlign w:val="center"/>
          </w:tcPr>
          <w:p w:rsidR="00F031F9" w:rsidRPr="00F75B68" w:rsidRDefault="00F031F9" w:rsidP="00E7303D">
            <w:pPr>
              <w:widowControl/>
              <w:snapToGrid w:val="0"/>
              <w:jc w:val="center"/>
              <w:rPr>
                <w:kern w:val="0"/>
                <w:sz w:val="24"/>
                <w:szCs w:val="24"/>
              </w:rPr>
            </w:pPr>
            <w:r w:rsidRPr="00F75B68">
              <w:rPr>
                <w:rFonts w:hint="eastAsia"/>
                <w:bCs/>
                <w:sz w:val="24"/>
              </w:rPr>
              <w:t>节能产品</w:t>
            </w:r>
          </w:p>
        </w:tc>
        <w:tc>
          <w:tcPr>
            <w:tcW w:w="7087" w:type="dxa"/>
            <w:shd w:val="clear" w:color="auto" w:fill="auto"/>
            <w:vAlign w:val="center"/>
          </w:tcPr>
          <w:p w:rsidR="00F031F9" w:rsidRPr="00885E22" w:rsidRDefault="00F031F9" w:rsidP="00E7303D">
            <w:pPr>
              <w:snapToGrid w:val="0"/>
              <w:rPr>
                <w:bCs/>
                <w:sz w:val="24"/>
              </w:rPr>
            </w:pPr>
            <w:r w:rsidRPr="00885E22">
              <w:rPr>
                <w:rFonts w:hint="eastAsia"/>
                <w:bCs/>
                <w:sz w:val="24"/>
              </w:rPr>
              <w:t>按照《关于调整优化节能产品、环境标志产品政府采购执行机制的通知》（财库〔</w:t>
            </w:r>
            <w:r w:rsidRPr="00885E22">
              <w:rPr>
                <w:rFonts w:hint="eastAsia"/>
                <w:bCs/>
                <w:sz w:val="24"/>
              </w:rPr>
              <w:t>2019</w:t>
            </w:r>
            <w:r w:rsidRPr="00885E22">
              <w:rPr>
                <w:rFonts w:hint="eastAsia"/>
                <w:bCs/>
                <w:sz w:val="24"/>
              </w:rPr>
              <w:t>〕</w:t>
            </w:r>
            <w:r w:rsidRPr="00885E22">
              <w:rPr>
                <w:rFonts w:hint="eastAsia"/>
                <w:bCs/>
                <w:sz w:val="24"/>
              </w:rPr>
              <w:t>9</w:t>
            </w:r>
            <w:r w:rsidRPr="00885E22">
              <w:rPr>
                <w:rFonts w:hint="eastAsia"/>
                <w:bCs/>
                <w:sz w:val="24"/>
              </w:rPr>
              <w:t>号）判定，投标产品是否属于节能产品。</w:t>
            </w:r>
          </w:p>
          <w:p w:rsidR="00F031F9" w:rsidRPr="00885E22" w:rsidRDefault="00F031F9" w:rsidP="00E7303D">
            <w:pPr>
              <w:snapToGrid w:val="0"/>
              <w:rPr>
                <w:bCs/>
                <w:sz w:val="24"/>
              </w:rPr>
            </w:pPr>
            <w:r w:rsidRPr="00885E22">
              <w:rPr>
                <w:rFonts w:hint="eastAsia"/>
                <w:bCs/>
                <w:sz w:val="24"/>
              </w:rPr>
              <w:t>投标产品为</w:t>
            </w:r>
            <w:r w:rsidRPr="00885E22">
              <w:rPr>
                <w:rFonts w:hint="eastAsia"/>
                <w:bCs/>
                <w:sz w:val="24"/>
              </w:rPr>
              <w:t>1</w:t>
            </w:r>
            <w:r w:rsidRPr="00885E22">
              <w:rPr>
                <w:rFonts w:hint="eastAsia"/>
                <w:bCs/>
                <w:sz w:val="24"/>
              </w:rPr>
              <w:t>项的，且投标产品是非强制采购节能产品的：</w:t>
            </w:r>
            <w:r w:rsidRPr="00885E22">
              <w:rPr>
                <w:rFonts w:hint="eastAsia"/>
                <w:bCs/>
                <w:sz w:val="24"/>
              </w:rPr>
              <w:t>2</w:t>
            </w:r>
            <w:r w:rsidRPr="00885E22">
              <w:rPr>
                <w:rFonts w:hint="eastAsia"/>
                <w:bCs/>
                <w:sz w:val="24"/>
              </w:rPr>
              <w:t>分</w:t>
            </w:r>
          </w:p>
          <w:p w:rsidR="00F031F9" w:rsidRPr="00885E22" w:rsidRDefault="00F031F9" w:rsidP="00E7303D">
            <w:pPr>
              <w:snapToGrid w:val="0"/>
              <w:rPr>
                <w:bCs/>
                <w:sz w:val="24"/>
              </w:rPr>
            </w:pPr>
            <w:r w:rsidRPr="00885E22">
              <w:rPr>
                <w:rFonts w:hint="eastAsia"/>
                <w:bCs/>
                <w:sz w:val="24"/>
              </w:rPr>
              <w:t>投标产品为多项的，得分为非强制采购节能产品价值权重×</w:t>
            </w:r>
            <w:r w:rsidRPr="00885E22">
              <w:rPr>
                <w:rFonts w:hint="eastAsia"/>
                <w:bCs/>
                <w:sz w:val="24"/>
              </w:rPr>
              <w:t>2</w:t>
            </w:r>
            <w:r w:rsidRPr="00885E22">
              <w:rPr>
                <w:rFonts w:hint="eastAsia"/>
                <w:bCs/>
                <w:sz w:val="24"/>
              </w:rPr>
              <w:t>分</w:t>
            </w:r>
          </w:p>
          <w:p w:rsidR="00F031F9" w:rsidRPr="00885E22" w:rsidRDefault="00F031F9" w:rsidP="00E7303D">
            <w:pPr>
              <w:snapToGrid w:val="0"/>
              <w:rPr>
                <w:bCs/>
                <w:sz w:val="24"/>
              </w:rPr>
            </w:pPr>
            <w:r w:rsidRPr="00885E22">
              <w:rPr>
                <w:rFonts w:hint="eastAsia"/>
                <w:bCs/>
                <w:sz w:val="24"/>
              </w:rPr>
              <w:t>其他：</w:t>
            </w:r>
            <w:r w:rsidRPr="00885E22">
              <w:rPr>
                <w:rFonts w:hint="eastAsia"/>
                <w:bCs/>
                <w:sz w:val="24"/>
              </w:rPr>
              <w:t>0</w:t>
            </w:r>
            <w:r w:rsidRPr="00885E22">
              <w:rPr>
                <w:rFonts w:hint="eastAsia"/>
                <w:bCs/>
                <w:sz w:val="24"/>
              </w:rPr>
              <w:t>分。</w:t>
            </w:r>
          </w:p>
        </w:tc>
        <w:tc>
          <w:tcPr>
            <w:tcW w:w="1010" w:type="dxa"/>
            <w:shd w:val="clear" w:color="auto" w:fill="auto"/>
            <w:vAlign w:val="center"/>
          </w:tcPr>
          <w:p w:rsidR="00F031F9" w:rsidRPr="00885E22" w:rsidRDefault="00F031F9" w:rsidP="00E7303D">
            <w:pPr>
              <w:widowControl/>
              <w:snapToGrid w:val="0"/>
              <w:jc w:val="center"/>
              <w:rPr>
                <w:kern w:val="0"/>
                <w:sz w:val="24"/>
                <w:szCs w:val="24"/>
              </w:rPr>
            </w:pPr>
            <w:r w:rsidRPr="00885E22">
              <w:rPr>
                <w:rFonts w:hint="eastAsia"/>
                <w:kern w:val="0"/>
                <w:sz w:val="24"/>
                <w:szCs w:val="24"/>
              </w:rPr>
              <w:t>2</w:t>
            </w:r>
          </w:p>
        </w:tc>
      </w:tr>
      <w:tr w:rsidR="00F031F9" w:rsidRPr="00CB0D39" w:rsidTr="00E7303D">
        <w:trPr>
          <w:jc w:val="center"/>
        </w:trPr>
        <w:tc>
          <w:tcPr>
            <w:tcW w:w="508" w:type="dxa"/>
            <w:shd w:val="clear" w:color="auto" w:fill="auto"/>
            <w:noWrap/>
            <w:vAlign w:val="center"/>
          </w:tcPr>
          <w:p w:rsidR="00F031F9" w:rsidRPr="00CB0D39" w:rsidRDefault="00F031F9" w:rsidP="00E7303D">
            <w:pPr>
              <w:widowControl/>
              <w:snapToGrid w:val="0"/>
              <w:jc w:val="center"/>
              <w:rPr>
                <w:kern w:val="0"/>
                <w:sz w:val="24"/>
                <w:szCs w:val="24"/>
              </w:rPr>
            </w:pPr>
            <w:r w:rsidRPr="00CB0D39">
              <w:rPr>
                <w:rFonts w:hint="eastAsia"/>
                <w:kern w:val="0"/>
                <w:sz w:val="24"/>
                <w:szCs w:val="24"/>
              </w:rPr>
              <w:t>3</w:t>
            </w:r>
          </w:p>
        </w:tc>
        <w:tc>
          <w:tcPr>
            <w:tcW w:w="1655" w:type="dxa"/>
            <w:shd w:val="clear" w:color="auto" w:fill="auto"/>
            <w:vAlign w:val="center"/>
          </w:tcPr>
          <w:p w:rsidR="00F031F9" w:rsidRPr="00CB0D39" w:rsidRDefault="00F031F9" w:rsidP="00E7303D">
            <w:pPr>
              <w:widowControl/>
              <w:snapToGrid w:val="0"/>
              <w:jc w:val="center"/>
              <w:rPr>
                <w:kern w:val="0"/>
                <w:sz w:val="24"/>
                <w:szCs w:val="24"/>
              </w:rPr>
            </w:pPr>
            <w:r>
              <w:rPr>
                <w:rFonts w:hint="eastAsia"/>
                <w:kern w:val="0"/>
                <w:sz w:val="24"/>
                <w:szCs w:val="24"/>
              </w:rPr>
              <w:t>投标人</w:t>
            </w:r>
            <w:r w:rsidRPr="00CB0D39">
              <w:rPr>
                <w:rFonts w:hint="eastAsia"/>
                <w:kern w:val="0"/>
                <w:sz w:val="24"/>
                <w:szCs w:val="24"/>
              </w:rPr>
              <w:t>认证评价</w:t>
            </w:r>
          </w:p>
        </w:tc>
        <w:tc>
          <w:tcPr>
            <w:tcW w:w="7087" w:type="dxa"/>
            <w:shd w:val="clear" w:color="auto" w:fill="auto"/>
            <w:vAlign w:val="center"/>
          </w:tcPr>
          <w:p w:rsidR="00F031F9" w:rsidRPr="00885E22" w:rsidRDefault="00F031F9" w:rsidP="00E7303D">
            <w:pPr>
              <w:snapToGrid w:val="0"/>
              <w:rPr>
                <w:bCs/>
                <w:sz w:val="24"/>
              </w:rPr>
            </w:pPr>
            <w:r w:rsidRPr="00885E22">
              <w:rPr>
                <w:rFonts w:hint="eastAsia"/>
                <w:bCs/>
                <w:sz w:val="24"/>
              </w:rPr>
              <w:t>投标人具备质量管理体系认证、职业健康安全管理体系认证、环境管理体系认证，投标文件中提供证书扫描件。具备</w:t>
            </w:r>
            <w:r w:rsidRPr="00885E22">
              <w:rPr>
                <w:rFonts w:hint="eastAsia"/>
                <w:bCs/>
                <w:sz w:val="24"/>
              </w:rPr>
              <w:t>1</w:t>
            </w:r>
            <w:r w:rsidRPr="00885E22">
              <w:rPr>
                <w:rFonts w:hint="eastAsia"/>
                <w:bCs/>
                <w:sz w:val="24"/>
              </w:rPr>
              <w:t>份证书得</w:t>
            </w:r>
            <w:r w:rsidRPr="00885E22">
              <w:rPr>
                <w:rFonts w:hint="eastAsia"/>
                <w:bCs/>
                <w:sz w:val="24"/>
              </w:rPr>
              <w:t>1</w:t>
            </w:r>
            <w:r w:rsidRPr="00885E22">
              <w:rPr>
                <w:rFonts w:hint="eastAsia"/>
                <w:bCs/>
                <w:sz w:val="24"/>
              </w:rPr>
              <w:t>分，最多</w:t>
            </w:r>
            <w:r w:rsidRPr="00885E22">
              <w:rPr>
                <w:rFonts w:hint="eastAsia"/>
                <w:bCs/>
                <w:sz w:val="24"/>
              </w:rPr>
              <w:t>3</w:t>
            </w:r>
            <w:r w:rsidRPr="00885E22">
              <w:rPr>
                <w:rFonts w:hint="eastAsia"/>
                <w:bCs/>
                <w:sz w:val="24"/>
              </w:rPr>
              <w:t>分。</w:t>
            </w:r>
          </w:p>
        </w:tc>
        <w:tc>
          <w:tcPr>
            <w:tcW w:w="1010" w:type="dxa"/>
            <w:shd w:val="clear" w:color="auto" w:fill="auto"/>
            <w:vAlign w:val="center"/>
          </w:tcPr>
          <w:p w:rsidR="00F031F9" w:rsidRPr="00885E22" w:rsidRDefault="00F031F9" w:rsidP="00E7303D">
            <w:pPr>
              <w:widowControl/>
              <w:snapToGrid w:val="0"/>
              <w:jc w:val="center"/>
              <w:rPr>
                <w:kern w:val="0"/>
                <w:sz w:val="24"/>
                <w:szCs w:val="24"/>
              </w:rPr>
            </w:pPr>
            <w:r w:rsidRPr="00885E22">
              <w:rPr>
                <w:rFonts w:hint="eastAsia"/>
                <w:kern w:val="0"/>
                <w:sz w:val="24"/>
                <w:szCs w:val="24"/>
              </w:rPr>
              <w:t>3</w:t>
            </w:r>
          </w:p>
        </w:tc>
      </w:tr>
      <w:tr w:rsidR="00F031F9" w:rsidRPr="00CB0D39" w:rsidTr="00E7303D">
        <w:trPr>
          <w:trHeight w:val="239"/>
          <w:jc w:val="center"/>
        </w:trPr>
        <w:tc>
          <w:tcPr>
            <w:tcW w:w="508" w:type="dxa"/>
            <w:shd w:val="clear" w:color="auto" w:fill="auto"/>
            <w:noWrap/>
            <w:vAlign w:val="center"/>
          </w:tcPr>
          <w:p w:rsidR="00F031F9" w:rsidRPr="00CB0D39" w:rsidRDefault="00F031F9" w:rsidP="00E7303D">
            <w:pPr>
              <w:widowControl/>
              <w:snapToGrid w:val="0"/>
              <w:jc w:val="center"/>
              <w:rPr>
                <w:kern w:val="0"/>
                <w:sz w:val="24"/>
                <w:szCs w:val="24"/>
              </w:rPr>
            </w:pPr>
            <w:r w:rsidRPr="00CB0D39">
              <w:rPr>
                <w:rFonts w:hint="eastAsia"/>
                <w:kern w:val="0"/>
                <w:sz w:val="24"/>
                <w:szCs w:val="24"/>
              </w:rPr>
              <w:t>4</w:t>
            </w:r>
          </w:p>
        </w:tc>
        <w:tc>
          <w:tcPr>
            <w:tcW w:w="1655" w:type="dxa"/>
            <w:shd w:val="clear" w:color="auto" w:fill="auto"/>
            <w:vAlign w:val="center"/>
          </w:tcPr>
          <w:p w:rsidR="00F031F9" w:rsidRPr="00CB0D39" w:rsidRDefault="00F031F9" w:rsidP="00E7303D">
            <w:pPr>
              <w:widowControl/>
              <w:snapToGrid w:val="0"/>
              <w:jc w:val="center"/>
              <w:rPr>
                <w:kern w:val="0"/>
                <w:sz w:val="24"/>
                <w:szCs w:val="24"/>
              </w:rPr>
            </w:pPr>
            <w:r w:rsidRPr="00CB0D39">
              <w:rPr>
                <w:rFonts w:hint="eastAsia"/>
                <w:kern w:val="0"/>
                <w:sz w:val="24"/>
                <w:szCs w:val="24"/>
              </w:rPr>
              <w:t>产品认证评价</w:t>
            </w:r>
          </w:p>
        </w:tc>
        <w:tc>
          <w:tcPr>
            <w:tcW w:w="7087" w:type="dxa"/>
            <w:shd w:val="clear" w:color="auto" w:fill="auto"/>
            <w:vAlign w:val="center"/>
          </w:tcPr>
          <w:p w:rsidR="00F031F9" w:rsidRPr="00885E22" w:rsidRDefault="00F031F9" w:rsidP="00E7303D">
            <w:pPr>
              <w:snapToGrid w:val="0"/>
              <w:rPr>
                <w:bCs/>
                <w:sz w:val="24"/>
              </w:rPr>
            </w:pPr>
            <w:r w:rsidRPr="00885E22">
              <w:rPr>
                <w:rFonts w:hint="eastAsia"/>
                <w:bCs/>
                <w:sz w:val="24"/>
              </w:rPr>
              <w:t>提供与所投</w:t>
            </w:r>
            <w:r w:rsidRPr="00885E22">
              <w:rPr>
                <w:rFonts w:hint="eastAsia"/>
                <w:bCs/>
                <w:sz w:val="24"/>
              </w:rPr>
              <w:t>370</w:t>
            </w:r>
            <w:r w:rsidRPr="00885E22">
              <w:rPr>
                <w:rFonts w:hint="eastAsia"/>
                <w:bCs/>
                <w:sz w:val="24"/>
              </w:rPr>
              <w:t>兆数字集群基地台、</w:t>
            </w:r>
            <w:r w:rsidRPr="00885E22">
              <w:rPr>
                <w:rFonts w:hint="eastAsia"/>
                <w:bCs/>
                <w:sz w:val="24"/>
              </w:rPr>
              <w:t>370</w:t>
            </w:r>
            <w:r w:rsidRPr="00885E22">
              <w:rPr>
                <w:rFonts w:hint="eastAsia"/>
                <w:bCs/>
                <w:sz w:val="24"/>
              </w:rPr>
              <w:t>兆</w:t>
            </w:r>
            <w:r w:rsidRPr="00885E22">
              <w:rPr>
                <w:rFonts w:hint="eastAsia"/>
                <w:bCs/>
                <w:sz w:val="24"/>
              </w:rPr>
              <w:t>PDT</w:t>
            </w:r>
            <w:r w:rsidRPr="00885E22">
              <w:rPr>
                <w:rFonts w:hint="eastAsia"/>
                <w:bCs/>
                <w:sz w:val="24"/>
              </w:rPr>
              <w:t>数字集群终端、</w:t>
            </w:r>
            <w:r w:rsidRPr="00885E22">
              <w:rPr>
                <w:rFonts w:hint="eastAsia"/>
                <w:bCs/>
                <w:sz w:val="24"/>
              </w:rPr>
              <w:t>370</w:t>
            </w:r>
            <w:r w:rsidRPr="00885E22">
              <w:rPr>
                <w:rFonts w:hint="eastAsia"/>
                <w:bCs/>
                <w:sz w:val="24"/>
              </w:rPr>
              <w:t>兆宽窄带融合智能终端的检测机构出具的北斗独立定位检测认证，提供检测认证报告扫描件。每提供</w:t>
            </w:r>
            <w:r w:rsidRPr="00885E22">
              <w:rPr>
                <w:rFonts w:hint="eastAsia"/>
                <w:bCs/>
                <w:sz w:val="24"/>
              </w:rPr>
              <w:t>1</w:t>
            </w:r>
            <w:r w:rsidRPr="00885E22">
              <w:rPr>
                <w:rFonts w:hint="eastAsia"/>
                <w:bCs/>
                <w:sz w:val="24"/>
              </w:rPr>
              <w:t>个产品的扫描件得</w:t>
            </w:r>
            <w:r w:rsidRPr="00885E22">
              <w:rPr>
                <w:rFonts w:hint="eastAsia"/>
                <w:bCs/>
                <w:sz w:val="24"/>
              </w:rPr>
              <w:t>1</w:t>
            </w:r>
            <w:r w:rsidRPr="00885E22">
              <w:rPr>
                <w:rFonts w:hint="eastAsia"/>
                <w:bCs/>
                <w:sz w:val="24"/>
              </w:rPr>
              <w:t>分，最多</w:t>
            </w:r>
            <w:r w:rsidRPr="00885E22">
              <w:rPr>
                <w:rFonts w:hint="eastAsia"/>
                <w:bCs/>
                <w:sz w:val="24"/>
              </w:rPr>
              <w:t>3</w:t>
            </w:r>
            <w:r w:rsidRPr="00885E22">
              <w:rPr>
                <w:rFonts w:hint="eastAsia"/>
                <w:bCs/>
                <w:sz w:val="24"/>
              </w:rPr>
              <w:t>分。</w:t>
            </w:r>
          </w:p>
        </w:tc>
        <w:tc>
          <w:tcPr>
            <w:tcW w:w="1010" w:type="dxa"/>
            <w:shd w:val="clear" w:color="auto" w:fill="auto"/>
            <w:vAlign w:val="center"/>
          </w:tcPr>
          <w:p w:rsidR="00F031F9" w:rsidRPr="00885E22" w:rsidRDefault="00F031F9" w:rsidP="00E7303D">
            <w:pPr>
              <w:widowControl/>
              <w:snapToGrid w:val="0"/>
              <w:jc w:val="center"/>
              <w:rPr>
                <w:kern w:val="0"/>
                <w:sz w:val="24"/>
                <w:szCs w:val="24"/>
              </w:rPr>
            </w:pPr>
            <w:r w:rsidRPr="00885E22">
              <w:rPr>
                <w:rFonts w:hint="eastAsia"/>
                <w:kern w:val="0"/>
                <w:sz w:val="24"/>
                <w:szCs w:val="24"/>
              </w:rPr>
              <w:t>3</w:t>
            </w:r>
          </w:p>
        </w:tc>
      </w:tr>
      <w:tr w:rsidR="00F031F9" w:rsidRPr="00CB0D39" w:rsidTr="00E7303D">
        <w:trPr>
          <w:jc w:val="center"/>
        </w:trPr>
        <w:tc>
          <w:tcPr>
            <w:tcW w:w="508" w:type="dxa"/>
            <w:shd w:val="clear" w:color="auto" w:fill="auto"/>
            <w:noWrap/>
            <w:vAlign w:val="center"/>
          </w:tcPr>
          <w:p w:rsidR="00F031F9" w:rsidRPr="00CB0D39" w:rsidRDefault="00F031F9" w:rsidP="00E7303D">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F031F9" w:rsidRPr="00CB0D39" w:rsidRDefault="00F031F9" w:rsidP="00E7303D">
            <w:pPr>
              <w:widowControl/>
              <w:snapToGrid w:val="0"/>
              <w:jc w:val="center"/>
              <w:rPr>
                <w:bCs/>
                <w:sz w:val="24"/>
              </w:rPr>
            </w:pPr>
            <w:r w:rsidRPr="00CB0D39">
              <w:rPr>
                <w:rFonts w:hint="eastAsia"/>
                <w:bCs/>
                <w:sz w:val="24"/>
              </w:rPr>
              <w:t>保修时间评价</w:t>
            </w:r>
          </w:p>
        </w:tc>
        <w:tc>
          <w:tcPr>
            <w:tcW w:w="7087" w:type="dxa"/>
            <w:shd w:val="clear" w:color="auto" w:fill="auto"/>
            <w:vAlign w:val="center"/>
          </w:tcPr>
          <w:p w:rsidR="00F031F9" w:rsidRPr="00885E22" w:rsidRDefault="00F031F9" w:rsidP="00E7303D">
            <w:pPr>
              <w:snapToGrid w:val="0"/>
              <w:rPr>
                <w:bCs/>
                <w:sz w:val="24"/>
              </w:rPr>
            </w:pPr>
            <w:r w:rsidRPr="00885E22">
              <w:rPr>
                <w:rFonts w:hint="eastAsia"/>
                <w:bCs/>
                <w:sz w:val="24"/>
              </w:rPr>
              <w:t>满足招标文件要求的基础上所投产品每增加</w:t>
            </w:r>
            <w:r w:rsidRPr="00885E22">
              <w:rPr>
                <w:rFonts w:hint="eastAsia"/>
                <w:bCs/>
                <w:sz w:val="24"/>
              </w:rPr>
              <w:t>1</w:t>
            </w:r>
            <w:r w:rsidRPr="00885E22">
              <w:rPr>
                <w:rFonts w:hint="eastAsia"/>
                <w:bCs/>
                <w:sz w:val="24"/>
              </w:rPr>
              <w:t>年保修得</w:t>
            </w:r>
            <w:r w:rsidRPr="00885E22">
              <w:rPr>
                <w:rFonts w:hint="eastAsia"/>
                <w:bCs/>
                <w:sz w:val="24"/>
              </w:rPr>
              <w:t>1</w:t>
            </w:r>
            <w:r w:rsidRPr="00885E22">
              <w:rPr>
                <w:rFonts w:hint="eastAsia"/>
                <w:bCs/>
                <w:sz w:val="24"/>
              </w:rPr>
              <w:t>分，最多</w:t>
            </w:r>
            <w:r w:rsidRPr="00885E22">
              <w:rPr>
                <w:rFonts w:hint="eastAsia"/>
                <w:bCs/>
                <w:sz w:val="24"/>
              </w:rPr>
              <w:t>2</w:t>
            </w:r>
            <w:r w:rsidRPr="00885E22">
              <w:rPr>
                <w:rFonts w:hint="eastAsia"/>
                <w:bCs/>
                <w:sz w:val="24"/>
              </w:rPr>
              <w:t>分。</w:t>
            </w:r>
          </w:p>
        </w:tc>
        <w:tc>
          <w:tcPr>
            <w:tcW w:w="1010" w:type="dxa"/>
            <w:shd w:val="clear" w:color="auto" w:fill="auto"/>
            <w:vAlign w:val="center"/>
          </w:tcPr>
          <w:p w:rsidR="00F031F9" w:rsidRPr="00885E22" w:rsidRDefault="00F031F9" w:rsidP="00E7303D">
            <w:pPr>
              <w:widowControl/>
              <w:snapToGrid w:val="0"/>
              <w:jc w:val="center"/>
              <w:rPr>
                <w:kern w:val="0"/>
                <w:sz w:val="24"/>
                <w:szCs w:val="24"/>
              </w:rPr>
            </w:pPr>
            <w:r w:rsidRPr="00885E22">
              <w:rPr>
                <w:rFonts w:hint="eastAsia"/>
                <w:kern w:val="0"/>
                <w:sz w:val="24"/>
                <w:szCs w:val="24"/>
              </w:rPr>
              <w:t>2</w:t>
            </w:r>
          </w:p>
        </w:tc>
      </w:tr>
      <w:tr w:rsidR="00F031F9" w:rsidRPr="00CB0D39" w:rsidTr="00E7303D">
        <w:trPr>
          <w:jc w:val="center"/>
        </w:trPr>
        <w:tc>
          <w:tcPr>
            <w:tcW w:w="508" w:type="dxa"/>
            <w:shd w:val="clear" w:color="auto" w:fill="auto"/>
            <w:noWrap/>
            <w:vAlign w:val="center"/>
          </w:tcPr>
          <w:p w:rsidR="00F031F9" w:rsidRPr="00CB0D39" w:rsidRDefault="00F031F9" w:rsidP="00E7303D">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F031F9" w:rsidRPr="000D5E38" w:rsidRDefault="00F031F9" w:rsidP="00E7303D">
            <w:pPr>
              <w:widowControl/>
              <w:snapToGrid w:val="0"/>
              <w:jc w:val="center"/>
              <w:rPr>
                <w:color w:val="FF0000"/>
                <w:kern w:val="0"/>
                <w:sz w:val="24"/>
                <w:szCs w:val="24"/>
              </w:rPr>
            </w:pPr>
            <w:r w:rsidRPr="00CA7F22">
              <w:rPr>
                <w:rFonts w:hint="eastAsia"/>
                <w:kern w:val="0"/>
                <w:sz w:val="24"/>
                <w:szCs w:val="24"/>
              </w:rPr>
              <w:t>投标人业绩评价</w:t>
            </w:r>
          </w:p>
        </w:tc>
        <w:tc>
          <w:tcPr>
            <w:tcW w:w="7087" w:type="dxa"/>
            <w:shd w:val="clear" w:color="auto" w:fill="auto"/>
            <w:vAlign w:val="center"/>
          </w:tcPr>
          <w:p w:rsidR="00F031F9" w:rsidRPr="00885E22" w:rsidRDefault="00F031F9" w:rsidP="00E7303D">
            <w:pPr>
              <w:snapToGrid w:val="0"/>
              <w:rPr>
                <w:bCs/>
                <w:sz w:val="24"/>
              </w:rPr>
            </w:pPr>
            <w:r w:rsidRPr="00885E22">
              <w:rPr>
                <w:bCs/>
                <w:sz w:val="24"/>
              </w:rPr>
              <w:t>完全按照以下要求提供</w:t>
            </w:r>
            <w:r w:rsidRPr="00885E22">
              <w:rPr>
                <w:rFonts w:hint="eastAsia"/>
                <w:bCs/>
                <w:sz w:val="24"/>
              </w:rPr>
              <w:t>指挥通信或救援通信类</w:t>
            </w:r>
            <w:r w:rsidRPr="00885E22">
              <w:rPr>
                <w:bCs/>
                <w:sz w:val="24"/>
              </w:rPr>
              <w:t>装备销售且已完成的</w:t>
            </w:r>
            <w:r w:rsidRPr="00885E22">
              <w:rPr>
                <w:rFonts w:hint="eastAsia"/>
                <w:bCs/>
                <w:sz w:val="24"/>
              </w:rPr>
              <w:t>业绩</w:t>
            </w:r>
            <w:r w:rsidRPr="00885E22">
              <w:rPr>
                <w:bCs/>
                <w:sz w:val="24"/>
              </w:rPr>
              <w:t>，业绩</w:t>
            </w:r>
            <w:r w:rsidRPr="00885E22">
              <w:rPr>
                <w:rFonts w:hint="eastAsia"/>
                <w:bCs/>
                <w:sz w:val="24"/>
              </w:rPr>
              <w:t>需</w:t>
            </w:r>
            <w:r w:rsidRPr="00885E22">
              <w:rPr>
                <w:bCs/>
                <w:sz w:val="24"/>
              </w:rPr>
              <w:t>包含至少</w:t>
            </w:r>
            <w:r w:rsidRPr="00885E22">
              <w:rPr>
                <w:rFonts w:hint="eastAsia"/>
                <w:bCs/>
                <w:sz w:val="24"/>
              </w:rPr>
              <w:t>1</w:t>
            </w:r>
            <w:r w:rsidRPr="00885E22">
              <w:rPr>
                <w:rFonts w:hint="eastAsia"/>
                <w:bCs/>
                <w:sz w:val="24"/>
              </w:rPr>
              <w:t>种本次</w:t>
            </w:r>
            <w:r w:rsidRPr="00885E22">
              <w:rPr>
                <w:bCs/>
                <w:sz w:val="24"/>
              </w:rPr>
              <w:t>采购标的中的装备</w:t>
            </w:r>
            <w:r w:rsidRPr="00885E22">
              <w:rPr>
                <w:rFonts w:hint="eastAsia"/>
                <w:bCs/>
                <w:sz w:val="24"/>
              </w:rPr>
              <w:t>，提供的证明材料均不得遮挡涂黑</w:t>
            </w:r>
            <w:r w:rsidRPr="00885E22">
              <w:rPr>
                <w:bCs/>
                <w:sz w:val="24"/>
              </w:rPr>
              <w:t>，否则不予认定加分。</w:t>
            </w:r>
          </w:p>
          <w:p w:rsidR="00F031F9" w:rsidRPr="00885E22" w:rsidRDefault="00F031F9" w:rsidP="00E7303D">
            <w:pPr>
              <w:snapToGrid w:val="0"/>
              <w:rPr>
                <w:bCs/>
                <w:sz w:val="24"/>
              </w:rPr>
            </w:pPr>
            <w:r w:rsidRPr="00885E22">
              <w:rPr>
                <w:rFonts w:hint="eastAsia"/>
                <w:bCs/>
                <w:sz w:val="24"/>
              </w:rPr>
              <w:t xml:space="preserve">A. </w:t>
            </w:r>
            <w:r w:rsidRPr="00885E22">
              <w:rPr>
                <w:rFonts w:hint="eastAsia"/>
                <w:sz w:val="24"/>
              </w:rPr>
              <w:t>合同原件扫描件。</w:t>
            </w:r>
            <w:r w:rsidRPr="00885E22">
              <w:rPr>
                <w:bCs/>
                <w:sz w:val="24"/>
              </w:rPr>
              <w:t>包括买卖双方名称及盖章、合同清单</w:t>
            </w:r>
            <w:r w:rsidRPr="00885E22">
              <w:rPr>
                <w:rFonts w:hint="eastAsia"/>
                <w:bCs/>
                <w:sz w:val="24"/>
              </w:rPr>
              <w:t>、合同签订日期</w:t>
            </w:r>
            <w:r w:rsidRPr="00885E22">
              <w:rPr>
                <w:rFonts w:hint="eastAsia"/>
                <w:sz w:val="24"/>
              </w:rPr>
              <w:t>（应为</w:t>
            </w:r>
            <w:r w:rsidRPr="00885E22">
              <w:rPr>
                <w:sz w:val="24"/>
              </w:rPr>
              <w:t>20</w:t>
            </w:r>
            <w:r w:rsidRPr="00885E22">
              <w:rPr>
                <w:rFonts w:hint="eastAsia"/>
                <w:sz w:val="24"/>
              </w:rPr>
              <w:t>21</w:t>
            </w:r>
            <w:r w:rsidRPr="00885E22">
              <w:rPr>
                <w:rFonts w:hint="eastAsia"/>
                <w:sz w:val="24"/>
              </w:rPr>
              <w:t>年</w:t>
            </w:r>
            <w:r w:rsidRPr="00885E22">
              <w:rPr>
                <w:sz w:val="24"/>
              </w:rPr>
              <w:t>1</w:t>
            </w:r>
            <w:r w:rsidRPr="00885E22">
              <w:rPr>
                <w:rFonts w:hint="eastAsia"/>
                <w:sz w:val="24"/>
              </w:rPr>
              <w:t>月</w:t>
            </w:r>
            <w:r w:rsidRPr="00885E22">
              <w:rPr>
                <w:sz w:val="24"/>
              </w:rPr>
              <w:t>1</w:t>
            </w:r>
            <w:r w:rsidRPr="00885E22">
              <w:rPr>
                <w:rFonts w:hint="eastAsia"/>
                <w:sz w:val="24"/>
              </w:rPr>
              <w:t>日至今）</w:t>
            </w:r>
            <w:r w:rsidRPr="00885E22">
              <w:rPr>
                <w:bCs/>
                <w:sz w:val="24"/>
              </w:rPr>
              <w:t>。</w:t>
            </w:r>
          </w:p>
          <w:p w:rsidR="00F031F9" w:rsidRPr="00885E22" w:rsidRDefault="00F031F9" w:rsidP="00E7303D">
            <w:pPr>
              <w:snapToGrid w:val="0"/>
              <w:rPr>
                <w:sz w:val="24"/>
              </w:rPr>
            </w:pPr>
            <w:r w:rsidRPr="00885E22">
              <w:rPr>
                <w:sz w:val="24"/>
              </w:rPr>
              <w:t>B.</w:t>
            </w:r>
            <w:r w:rsidRPr="00885E22">
              <w:rPr>
                <w:rFonts w:hint="eastAsia"/>
                <w:sz w:val="24"/>
              </w:rPr>
              <w:t xml:space="preserve"> </w:t>
            </w:r>
            <w:r w:rsidRPr="00885E22">
              <w:rPr>
                <w:rFonts w:hint="eastAsia"/>
                <w:sz w:val="24"/>
              </w:rPr>
              <w:t>上述</w:t>
            </w:r>
            <w:r w:rsidRPr="00885E22">
              <w:rPr>
                <w:sz w:val="24"/>
              </w:rPr>
              <w:t>合同履行</w:t>
            </w:r>
            <w:r w:rsidRPr="00885E22">
              <w:rPr>
                <w:rFonts w:hint="eastAsia"/>
                <w:sz w:val="24"/>
              </w:rPr>
              <w:t>良好</w:t>
            </w:r>
            <w:r w:rsidRPr="00885E22">
              <w:rPr>
                <w:sz w:val="24"/>
              </w:rPr>
              <w:t>的相关证明材料</w:t>
            </w:r>
            <w:r w:rsidRPr="00885E22">
              <w:rPr>
                <w:rFonts w:hint="eastAsia"/>
                <w:sz w:val="24"/>
              </w:rPr>
              <w:t>原件</w:t>
            </w:r>
            <w:r w:rsidRPr="00885E22">
              <w:rPr>
                <w:sz w:val="24"/>
              </w:rPr>
              <w:t>扫描件</w:t>
            </w:r>
            <w:r w:rsidRPr="00885E22">
              <w:rPr>
                <w:rFonts w:hint="eastAsia"/>
                <w:sz w:val="24"/>
              </w:rPr>
              <w:t>（加盖上述合同甲方单位公章或上述合同中所盖的甲方印章）</w:t>
            </w:r>
            <w:r w:rsidRPr="00885E22">
              <w:rPr>
                <w:sz w:val="24"/>
              </w:rPr>
              <w:t>。</w:t>
            </w:r>
          </w:p>
          <w:p w:rsidR="00F031F9" w:rsidRPr="00885E22" w:rsidRDefault="00F031F9" w:rsidP="00E7303D">
            <w:pPr>
              <w:widowControl/>
              <w:snapToGrid w:val="0"/>
              <w:rPr>
                <w:sz w:val="24"/>
              </w:rPr>
            </w:pPr>
            <w:r w:rsidRPr="00885E22">
              <w:rPr>
                <w:rFonts w:hint="eastAsia"/>
                <w:bCs/>
                <w:sz w:val="24"/>
              </w:rPr>
              <w:t>1</w:t>
            </w:r>
            <w:r w:rsidRPr="00885E22">
              <w:rPr>
                <w:rFonts w:hint="eastAsia"/>
                <w:bCs/>
                <w:sz w:val="24"/>
              </w:rPr>
              <w:t>个业绩</w:t>
            </w:r>
            <w:r w:rsidRPr="00885E22">
              <w:rPr>
                <w:rFonts w:hint="eastAsia"/>
                <w:bCs/>
                <w:sz w:val="24"/>
              </w:rPr>
              <w:t>2</w:t>
            </w:r>
            <w:r w:rsidRPr="00885E22">
              <w:rPr>
                <w:rFonts w:hint="eastAsia"/>
                <w:bCs/>
                <w:sz w:val="24"/>
              </w:rPr>
              <w:t>分，最多</w:t>
            </w:r>
            <w:r w:rsidRPr="00885E22">
              <w:rPr>
                <w:rFonts w:hint="eastAsia"/>
                <w:bCs/>
                <w:sz w:val="24"/>
              </w:rPr>
              <w:t>6</w:t>
            </w:r>
            <w:r w:rsidRPr="00885E22">
              <w:rPr>
                <w:rFonts w:hint="eastAsia"/>
                <w:bCs/>
                <w:sz w:val="24"/>
              </w:rPr>
              <w:t>分。</w:t>
            </w:r>
          </w:p>
        </w:tc>
        <w:tc>
          <w:tcPr>
            <w:tcW w:w="1010" w:type="dxa"/>
            <w:shd w:val="clear" w:color="auto" w:fill="auto"/>
            <w:vAlign w:val="center"/>
          </w:tcPr>
          <w:p w:rsidR="00F031F9" w:rsidRPr="00885E22" w:rsidRDefault="00F031F9" w:rsidP="00E7303D">
            <w:pPr>
              <w:widowControl/>
              <w:snapToGrid w:val="0"/>
              <w:jc w:val="center"/>
              <w:rPr>
                <w:kern w:val="0"/>
                <w:sz w:val="24"/>
                <w:szCs w:val="24"/>
              </w:rPr>
            </w:pPr>
            <w:r w:rsidRPr="00885E22">
              <w:rPr>
                <w:rFonts w:hint="eastAsia"/>
                <w:kern w:val="0"/>
                <w:sz w:val="24"/>
                <w:szCs w:val="24"/>
              </w:rPr>
              <w:t>6</w:t>
            </w:r>
          </w:p>
        </w:tc>
      </w:tr>
      <w:tr w:rsidR="00F031F9" w:rsidRPr="00CB0D39" w:rsidTr="00E7303D">
        <w:trPr>
          <w:jc w:val="center"/>
        </w:trPr>
        <w:tc>
          <w:tcPr>
            <w:tcW w:w="508" w:type="dxa"/>
            <w:shd w:val="clear" w:color="auto" w:fill="auto"/>
            <w:noWrap/>
            <w:vAlign w:val="center"/>
          </w:tcPr>
          <w:p w:rsidR="00F031F9" w:rsidRDefault="00F031F9" w:rsidP="00E7303D">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F031F9" w:rsidRDefault="00F031F9" w:rsidP="00E7303D">
            <w:pPr>
              <w:widowControl/>
              <w:snapToGrid w:val="0"/>
              <w:jc w:val="center"/>
              <w:rPr>
                <w:color w:val="FF0000"/>
                <w:kern w:val="0"/>
                <w:sz w:val="24"/>
                <w:szCs w:val="24"/>
              </w:rPr>
            </w:pPr>
            <w:r w:rsidRPr="00885E22">
              <w:rPr>
                <w:rFonts w:hint="eastAsia"/>
                <w:kern w:val="0"/>
                <w:sz w:val="24"/>
                <w:szCs w:val="24"/>
              </w:rPr>
              <w:t>产品参数证明评价</w:t>
            </w:r>
          </w:p>
        </w:tc>
        <w:tc>
          <w:tcPr>
            <w:tcW w:w="7087" w:type="dxa"/>
            <w:shd w:val="clear" w:color="auto" w:fill="auto"/>
            <w:vAlign w:val="center"/>
          </w:tcPr>
          <w:p w:rsidR="00F031F9" w:rsidRPr="00885E22" w:rsidRDefault="00F031F9" w:rsidP="00E7303D">
            <w:pPr>
              <w:snapToGrid w:val="0"/>
              <w:rPr>
                <w:bCs/>
                <w:sz w:val="24"/>
              </w:rPr>
            </w:pPr>
            <w:r w:rsidRPr="00885E22">
              <w:rPr>
                <w:rFonts w:hint="eastAsia"/>
                <w:bCs/>
                <w:sz w:val="24"/>
              </w:rPr>
              <w:t>（</w:t>
            </w:r>
            <w:r w:rsidRPr="00885E22">
              <w:rPr>
                <w:rFonts w:hint="eastAsia"/>
                <w:bCs/>
                <w:sz w:val="24"/>
              </w:rPr>
              <w:t>1</w:t>
            </w:r>
            <w:r w:rsidRPr="00885E22">
              <w:rPr>
                <w:rFonts w:hint="eastAsia"/>
                <w:bCs/>
                <w:sz w:val="24"/>
              </w:rPr>
              <w:t>）提供所投宽带自组网基站的技术支撑材料扫描件，上述技术支撑材料能证明所投产品满足以下参数要求，每证明</w:t>
            </w:r>
            <w:r w:rsidRPr="00885E22">
              <w:rPr>
                <w:rFonts w:hint="eastAsia"/>
                <w:bCs/>
                <w:sz w:val="24"/>
              </w:rPr>
              <w:t>1</w:t>
            </w:r>
            <w:r w:rsidRPr="00885E22">
              <w:rPr>
                <w:rFonts w:hint="eastAsia"/>
                <w:bCs/>
                <w:sz w:val="24"/>
              </w:rPr>
              <w:t>条得</w:t>
            </w:r>
            <w:r w:rsidRPr="00885E22">
              <w:rPr>
                <w:rFonts w:hint="eastAsia"/>
                <w:bCs/>
                <w:sz w:val="24"/>
              </w:rPr>
              <w:t>1</w:t>
            </w:r>
            <w:r w:rsidRPr="00885E22">
              <w:rPr>
                <w:rFonts w:hint="eastAsia"/>
                <w:bCs/>
                <w:sz w:val="24"/>
              </w:rPr>
              <w:t>分，最多</w:t>
            </w:r>
            <w:r w:rsidRPr="00885E22">
              <w:rPr>
                <w:rFonts w:hint="eastAsia"/>
                <w:bCs/>
                <w:sz w:val="24"/>
              </w:rPr>
              <w:t>3</w:t>
            </w:r>
            <w:r w:rsidRPr="00885E22">
              <w:rPr>
                <w:rFonts w:hint="eastAsia"/>
                <w:bCs/>
                <w:sz w:val="24"/>
              </w:rPr>
              <w:t>分。</w:t>
            </w:r>
          </w:p>
          <w:p w:rsidR="00F031F9" w:rsidRPr="00885E22" w:rsidRDefault="00F031F9" w:rsidP="00E7303D">
            <w:pPr>
              <w:snapToGrid w:val="0"/>
              <w:rPr>
                <w:bCs/>
                <w:sz w:val="24"/>
              </w:rPr>
            </w:pPr>
            <w:r w:rsidRPr="00885E22">
              <w:rPr>
                <w:rFonts w:hint="eastAsia"/>
                <w:bCs/>
                <w:sz w:val="24"/>
              </w:rPr>
              <w:t xml:space="preserve">A. </w:t>
            </w:r>
            <w:r w:rsidRPr="00885E22">
              <w:rPr>
                <w:rFonts w:hint="eastAsia"/>
                <w:bCs/>
                <w:sz w:val="24"/>
              </w:rPr>
              <w:t>设备传输速率：通信链路设备单跳吞吐率≥</w:t>
            </w:r>
            <w:r w:rsidRPr="00885E22">
              <w:rPr>
                <w:rFonts w:hint="eastAsia"/>
                <w:bCs/>
                <w:sz w:val="24"/>
              </w:rPr>
              <w:t>90Mbps</w:t>
            </w:r>
            <w:r w:rsidRPr="00885E22">
              <w:rPr>
                <w:rFonts w:hint="eastAsia"/>
                <w:bCs/>
                <w:sz w:val="24"/>
              </w:rPr>
              <w:t>，同频组网</w:t>
            </w:r>
            <w:r w:rsidRPr="00885E22">
              <w:rPr>
                <w:rFonts w:hint="eastAsia"/>
                <w:bCs/>
                <w:sz w:val="24"/>
              </w:rPr>
              <w:lastRenderedPageBreak/>
              <w:t>条件下，级联</w:t>
            </w:r>
            <w:r w:rsidRPr="00885E22">
              <w:rPr>
                <w:rFonts w:hint="eastAsia"/>
                <w:bCs/>
                <w:sz w:val="24"/>
              </w:rPr>
              <w:t>6</w:t>
            </w:r>
            <w:r w:rsidRPr="00885E22">
              <w:rPr>
                <w:rFonts w:hint="eastAsia"/>
                <w:bCs/>
                <w:sz w:val="24"/>
              </w:rPr>
              <w:t>跳后最末带宽≥</w:t>
            </w:r>
            <w:r w:rsidRPr="00885E22">
              <w:rPr>
                <w:rFonts w:hint="eastAsia"/>
                <w:bCs/>
                <w:sz w:val="24"/>
              </w:rPr>
              <w:t>8Mbps</w:t>
            </w:r>
            <w:r w:rsidRPr="00885E22">
              <w:rPr>
                <w:rFonts w:hint="eastAsia"/>
                <w:bCs/>
                <w:sz w:val="24"/>
              </w:rPr>
              <w:t>，级联</w:t>
            </w:r>
            <w:r w:rsidRPr="00885E22">
              <w:rPr>
                <w:rFonts w:hint="eastAsia"/>
                <w:bCs/>
                <w:sz w:val="24"/>
              </w:rPr>
              <w:t>8</w:t>
            </w:r>
            <w:r w:rsidRPr="00885E22">
              <w:rPr>
                <w:rFonts w:hint="eastAsia"/>
                <w:bCs/>
                <w:sz w:val="24"/>
              </w:rPr>
              <w:t>跳后最末带宽≥</w:t>
            </w:r>
            <w:r w:rsidRPr="00885E22">
              <w:rPr>
                <w:rFonts w:hint="eastAsia"/>
                <w:bCs/>
                <w:sz w:val="24"/>
              </w:rPr>
              <w:t>4Mbps</w:t>
            </w:r>
            <w:r w:rsidRPr="00885E22">
              <w:rPr>
                <w:rFonts w:hint="eastAsia"/>
                <w:bCs/>
                <w:sz w:val="24"/>
              </w:rPr>
              <w:t>；</w:t>
            </w:r>
          </w:p>
          <w:p w:rsidR="00F031F9" w:rsidRPr="00885E22" w:rsidRDefault="00F031F9" w:rsidP="00E7303D">
            <w:pPr>
              <w:snapToGrid w:val="0"/>
              <w:rPr>
                <w:bCs/>
                <w:sz w:val="24"/>
              </w:rPr>
            </w:pPr>
            <w:r w:rsidRPr="00885E22">
              <w:rPr>
                <w:rFonts w:hint="eastAsia"/>
                <w:bCs/>
                <w:sz w:val="24"/>
              </w:rPr>
              <w:t xml:space="preserve">B. </w:t>
            </w:r>
            <w:r w:rsidRPr="00885E22">
              <w:rPr>
                <w:rFonts w:hint="eastAsia"/>
                <w:bCs/>
                <w:sz w:val="24"/>
              </w:rPr>
              <w:t>具备屏幕功能，屏幕可以显示发射频率、物理带宽、组网</w:t>
            </w:r>
            <w:r w:rsidRPr="00885E22">
              <w:rPr>
                <w:rFonts w:hint="eastAsia"/>
                <w:bCs/>
                <w:sz w:val="24"/>
              </w:rPr>
              <w:t>ID</w:t>
            </w:r>
            <w:r w:rsidRPr="00885E22">
              <w:rPr>
                <w:rFonts w:hint="eastAsia"/>
                <w:bCs/>
                <w:sz w:val="24"/>
              </w:rPr>
              <w:t>、邻节点链路信息、与相邻基站或终端等直线距离、电量等参数，屏幕可以通过按钮对发射频率、物理带宽、组网</w:t>
            </w:r>
            <w:r w:rsidRPr="00885E22">
              <w:rPr>
                <w:rFonts w:hint="eastAsia"/>
                <w:bCs/>
                <w:sz w:val="24"/>
              </w:rPr>
              <w:t>ID</w:t>
            </w:r>
            <w:r w:rsidRPr="00885E22">
              <w:rPr>
                <w:rFonts w:hint="eastAsia"/>
                <w:bCs/>
                <w:sz w:val="24"/>
              </w:rPr>
              <w:t>等参数进行动态配置；</w:t>
            </w:r>
          </w:p>
          <w:p w:rsidR="00F031F9" w:rsidRPr="00885E22" w:rsidRDefault="00F031F9" w:rsidP="00E7303D">
            <w:pPr>
              <w:snapToGrid w:val="0"/>
              <w:rPr>
                <w:bCs/>
                <w:sz w:val="24"/>
              </w:rPr>
            </w:pPr>
            <w:r w:rsidRPr="00885E22">
              <w:rPr>
                <w:rFonts w:hint="eastAsia"/>
                <w:bCs/>
                <w:sz w:val="24"/>
              </w:rPr>
              <w:t xml:space="preserve">C. </w:t>
            </w:r>
            <w:r w:rsidRPr="00885E22">
              <w:rPr>
                <w:rFonts w:hint="eastAsia"/>
                <w:bCs/>
                <w:sz w:val="24"/>
              </w:rPr>
              <w:t>满足</w:t>
            </w:r>
            <w:r w:rsidRPr="00885E22">
              <w:rPr>
                <w:rFonts w:hint="eastAsia"/>
                <w:bCs/>
                <w:sz w:val="24"/>
              </w:rPr>
              <w:t>GJB150</w:t>
            </w:r>
            <w:r w:rsidRPr="00885E22">
              <w:rPr>
                <w:rFonts w:hint="eastAsia"/>
                <w:bCs/>
                <w:sz w:val="24"/>
              </w:rPr>
              <w:t>低温、高温、湿热、振动、冲击等环境适应性要求。</w:t>
            </w:r>
          </w:p>
          <w:p w:rsidR="00F031F9" w:rsidRPr="00885E22" w:rsidRDefault="00F031F9" w:rsidP="00E7303D">
            <w:pPr>
              <w:snapToGrid w:val="0"/>
              <w:rPr>
                <w:bCs/>
                <w:sz w:val="24"/>
              </w:rPr>
            </w:pPr>
            <w:r w:rsidRPr="00885E22">
              <w:rPr>
                <w:rFonts w:hint="eastAsia"/>
                <w:bCs/>
                <w:sz w:val="24"/>
              </w:rPr>
              <w:t>（</w:t>
            </w:r>
            <w:r w:rsidRPr="00885E22">
              <w:rPr>
                <w:rFonts w:hint="eastAsia"/>
                <w:bCs/>
                <w:sz w:val="24"/>
              </w:rPr>
              <w:t>2</w:t>
            </w:r>
            <w:r w:rsidRPr="00885E22">
              <w:rPr>
                <w:rFonts w:hint="eastAsia"/>
                <w:bCs/>
                <w:sz w:val="24"/>
              </w:rPr>
              <w:t>）提供所投宽带自组网机载站的技术支撑材料扫描件，上述技术支撑材料能证明所投产品满足以下参数要求，每证明</w:t>
            </w:r>
            <w:r w:rsidRPr="00885E22">
              <w:rPr>
                <w:rFonts w:hint="eastAsia"/>
                <w:bCs/>
                <w:sz w:val="24"/>
              </w:rPr>
              <w:t>1</w:t>
            </w:r>
            <w:r w:rsidRPr="00885E22">
              <w:rPr>
                <w:rFonts w:hint="eastAsia"/>
                <w:bCs/>
                <w:sz w:val="24"/>
              </w:rPr>
              <w:t>条得</w:t>
            </w:r>
            <w:r w:rsidRPr="00885E22">
              <w:rPr>
                <w:rFonts w:hint="eastAsia"/>
                <w:bCs/>
                <w:sz w:val="24"/>
              </w:rPr>
              <w:t>1</w:t>
            </w:r>
            <w:r w:rsidRPr="00885E22">
              <w:rPr>
                <w:rFonts w:hint="eastAsia"/>
                <w:bCs/>
                <w:sz w:val="24"/>
              </w:rPr>
              <w:t>分，最多</w:t>
            </w:r>
            <w:r w:rsidRPr="00885E22">
              <w:rPr>
                <w:rFonts w:hint="eastAsia"/>
                <w:bCs/>
                <w:sz w:val="24"/>
              </w:rPr>
              <w:t>1</w:t>
            </w:r>
            <w:r w:rsidRPr="00885E22">
              <w:rPr>
                <w:rFonts w:hint="eastAsia"/>
                <w:bCs/>
                <w:sz w:val="24"/>
              </w:rPr>
              <w:t>分。</w:t>
            </w:r>
          </w:p>
          <w:p w:rsidR="00F031F9" w:rsidRPr="00885E22" w:rsidRDefault="00F031F9" w:rsidP="00E7303D">
            <w:pPr>
              <w:snapToGrid w:val="0"/>
              <w:rPr>
                <w:bCs/>
                <w:sz w:val="24"/>
              </w:rPr>
            </w:pPr>
            <w:r w:rsidRPr="00885E22">
              <w:rPr>
                <w:bCs/>
                <w:sz w:val="24"/>
              </w:rPr>
              <w:t xml:space="preserve">A. </w:t>
            </w:r>
            <w:r w:rsidRPr="00885E22">
              <w:rPr>
                <w:rFonts w:hint="eastAsia"/>
                <w:bCs/>
                <w:sz w:val="24"/>
              </w:rPr>
              <w:t>设备传输速率：通信链路设备单跳吞吐率≥</w:t>
            </w:r>
            <w:r w:rsidRPr="00885E22">
              <w:rPr>
                <w:rFonts w:hint="eastAsia"/>
                <w:bCs/>
                <w:sz w:val="24"/>
              </w:rPr>
              <w:t>90Mbps</w:t>
            </w:r>
            <w:r w:rsidRPr="00885E22">
              <w:rPr>
                <w:rFonts w:hint="eastAsia"/>
                <w:bCs/>
                <w:sz w:val="24"/>
              </w:rPr>
              <w:t>，同频组网条件下，级联</w:t>
            </w:r>
            <w:r w:rsidRPr="00885E22">
              <w:rPr>
                <w:rFonts w:hint="eastAsia"/>
                <w:bCs/>
                <w:sz w:val="24"/>
              </w:rPr>
              <w:t>6</w:t>
            </w:r>
            <w:r w:rsidRPr="00885E22">
              <w:rPr>
                <w:rFonts w:hint="eastAsia"/>
                <w:bCs/>
                <w:sz w:val="24"/>
              </w:rPr>
              <w:t>跳后最末带宽≥</w:t>
            </w:r>
            <w:r w:rsidRPr="00885E22">
              <w:rPr>
                <w:rFonts w:hint="eastAsia"/>
                <w:bCs/>
                <w:sz w:val="24"/>
              </w:rPr>
              <w:t>8Mbps</w:t>
            </w:r>
            <w:r w:rsidRPr="00885E22">
              <w:rPr>
                <w:rFonts w:hint="eastAsia"/>
                <w:bCs/>
                <w:sz w:val="24"/>
              </w:rPr>
              <w:t>，级联</w:t>
            </w:r>
            <w:r w:rsidRPr="00885E22">
              <w:rPr>
                <w:rFonts w:hint="eastAsia"/>
                <w:bCs/>
                <w:sz w:val="24"/>
              </w:rPr>
              <w:t>8</w:t>
            </w:r>
            <w:r w:rsidRPr="00885E22">
              <w:rPr>
                <w:rFonts w:hint="eastAsia"/>
                <w:bCs/>
                <w:sz w:val="24"/>
              </w:rPr>
              <w:t>跳后最末带宽≥</w:t>
            </w:r>
            <w:r w:rsidRPr="00885E22">
              <w:rPr>
                <w:rFonts w:hint="eastAsia"/>
                <w:bCs/>
                <w:sz w:val="24"/>
              </w:rPr>
              <w:t>4Mbps</w:t>
            </w:r>
            <w:r w:rsidRPr="00885E22">
              <w:rPr>
                <w:rFonts w:hint="eastAsia"/>
                <w:bCs/>
                <w:sz w:val="24"/>
              </w:rPr>
              <w:t>。</w:t>
            </w:r>
          </w:p>
          <w:p w:rsidR="00F031F9" w:rsidRPr="00885E22" w:rsidRDefault="00F031F9" w:rsidP="00E7303D">
            <w:pPr>
              <w:snapToGrid w:val="0"/>
              <w:rPr>
                <w:bCs/>
                <w:sz w:val="24"/>
              </w:rPr>
            </w:pPr>
            <w:r w:rsidRPr="00885E22">
              <w:rPr>
                <w:rFonts w:hint="eastAsia"/>
                <w:bCs/>
                <w:sz w:val="24"/>
              </w:rPr>
              <w:t>（</w:t>
            </w:r>
            <w:r w:rsidRPr="00885E22">
              <w:rPr>
                <w:rFonts w:hint="eastAsia"/>
                <w:bCs/>
                <w:sz w:val="24"/>
              </w:rPr>
              <w:t>3</w:t>
            </w:r>
            <w:r w:rsidRPr="00885E22">
              <w:rPr>
                <w:rFonts w:hint="eastAsia"/>
                <w:bCs/>
                <w:sz w:val="24"/>
              </w:rPr>
              <w:t>）提供所投窄带自组网基站的技术支撑材料扫描件，上述技术支撑材料能证明所投产品满足以下参数要求，每证明</w:t>
            </w:r>
            <w:r w:rsidRPr="00885E22">
              <w:rPr>
                <w:rFonts w:hint="eastAsia"/>
                <w:bCs/>
                <w:sz w:val="24"/>
              </w:rPr>
              <w:t>1</w:t>
            </w:r>
            <w:r w:rsidRPr="00885E22">
              <w:rPr>
                <w:rFonts w:hint="eastAsia"/>
                <w:bCs/>
                <w:sz w:val="24"/>
              </w:rPr>
              <w:t>条得</w:t>
            </w:r>
            <w:r w:rsidRPr="00885E22">
              <w:rPr>
                <w:rFonts w:hint="eastAsia"/>
                <w:bCs/>
                <w:sz w:val="24"/>
              </w:rPr>
              <w:t>1</w:t>
            </w:r>
            <w:r w:rsidRPr="00885E22">
              <w:rPr>
                <w:rFonts w:hint="eastAsia"/>
                <w:bCs/>
                <w:sz w:val="24"/>
              </w:rPr>
              <w:t>分，最多</w:t>
            </w:r>
            <w:r w:rsidRPr="00885E22">
              <w:rPr>
                <w:rFonts w:hint="eastAsia"/>
                <w:bCs/>
                <w:sz w:val="24"/>
              </w:rPr>
              <w:t>3</w:t>
            </w:r>
            <w:r w:rsidRPr="00885E22">
              <w:rPr>
                <w:rFonts w:hint="eastAsia"/>
                <w:bCs/>
                <w:sz w:val="24"/>
              </w:rPr>
              <w:t>分。</w:t>
            </w:r>
          </w:p>
          <w:p w:rsidR="00F031F9" w:rsidRPr="00885E22" w:rsidRDefault="00F031F9" w:rsidP="00E7303D">
            <w:pPr>
              <w:snapToGrid w:val="0"/>
              <w:rPr>
                <w:bCs/>
                <w:sz w:val="24"/>
              </w:rPr>
            </w:pPr>
            <w:r w:rsidRPr="00885E22">
              <w:rPr>
                <w:bCs/>
                <w:sz w:val="24"/>
              </w:rPr>
              <w:t xml:space="preserve">A. </w:t>
            </w:r>
            <w:r w:rsidRPr="00885E22">
              <w:rPr>
                <w:rFonts w:hint="eastAsia"/>
                <w:bCs/>
                <w:sz w:val="24"/>
              </w:rPr>
              <w:t>具备网络自适应、网络抗毁性的能力，有节点故障、人为破坏、新增节点、掉电节点等导致的网络拓扑变更时，应自动更新路由；</w:t>
            </w:r>
          </w:p>
          <w:p w:rsidR="00F031F9" w:rsidRPr="00885E22" w:rsidRDefault="00F031F9" w:rsidP="00E7303D">
            <w:pPr>
              <w:snapToGrid w:val="0"/>
              <w:rPr>
                <w:bCs/>
                <w:sz w:val="24"/>
              </w:rPr>
            </w:pPr>
            <w:r w:rsidRPr="00885E22">
              <w:rPr>
                <w:rFonts w:hint="eastAsia"/>
                <w:bCs/>
                <w:sz w:val="24"/>
              </w:rPr>
              <w:t xml:space="preserve">B. </w:t>
            </w:r>
            <w:r w:rsidRPr="00885E22">
              <w:rPr>
                <w:rFonts w:hint="eastAsia"/>
                <w:bCs/>
                <w:sz w:val="24"/>
              </w:rPr>
              <w:t>与</w:t>
            </w:r>
            <w:r w:rsidRPr="00885E22">
              <w:rPr>
                <w:rFonts w:hint="eastAsia"/>
                <w:bCs/>
                <w:sz w:val="24"/>
              </w:rPr>
              <w:t>370Mhz</w:t>
            </w:r>
            <w:r w:rsidRPr="00885E22">
              <w:rPr>
                <w:rFonts w:hint="eastAsia"/>
                <w:bCs/>
                <w:sz w:val="24"/>
              </w:rPr>
              <w:t>终端之间的空中接口：符合</w:t>
            </w:r>
            <w:r w:rsidRPr="00885E22">
              <w:rPr>
                <w:rFonts w:hint="eastAsia"/>
                <w:bCs/>
                <w:sz w:val="24"/>
              </w:rPr>
              <w:t>PDT</w:t>
            </w:r>
            <w:r w:rsidRPr="00885E22">
              <w:rPr>
                <w:rFonts w:hint="eastAsia"/>
                <w:bCs/>
                <w:sz w:val="24"/>
              </w:rPr>
              <w:t>直通模式；通过应急管理部组织的检测认证；</w:t>
            </w:r>
          </w:p>
          <w:p w:rsidR="00F031F9" w:rsidRPr="00885E22" w:rsidRDefault="00F031F9" w:rsidP="00E7303D">
            <w:pPr>
              <w:snapToGrid w:val="0"/>
              <w:rPr>
                <w:bCs/>
                <w:sz w:val="24"/>
              </w:rPr>
            </w:pPr>
            <w:r w:rsidRPr="00885E22">
              <w:rPr>
                <w:rFonts w:hint="eastAsia"/>
                <w:bCs/>
                <w:sz w:val="24"/>
              </w:rPr>
              <w:t xml:space="preserve">C. </w:t>
            </w:r>
            <w:r w:rsidRPr="00885E22">
              <w:rPr>
                <w:rFonts w:hint="eastAsia"/>
                <w:bCs/>
                <w:sz w:val="24"/>
              </w:rPr>
              <w:t>自组网基站从上电到完成组网时间应≤</w:t>
            </w:r>
            <w:r w:rsidRPr="00885E22">
              <w:rPr>
                <w:rFonts w:hint="eastAsia"/>
                <w:bCs/>
                <w:sz w:val="24"/>
              </w:rPr>
              <w:t>20s</w:t>
            </w:r>
            <w:r w:rsidRPr="00885E22">
              <w:rPr>
                <w:rFonts w:hint="eastAsia"/>
                <w:bCs/>
                <w:sz w:val="24"/>
              </w:rPr>
              <w:t>。</w:t>
            </w:r>
          </w:p>
          <w:p w:rsidR="00F031F9" w:rsidRPr="00885E22" w:rsidRDefault="00F031F9" w:rsidP="00E7303D">
            <w:pPr>
              <w:snapToGrid w:val="0"/>
              <w:rPr>
                <w:bCs/>
                <w:sz w:val="24"/>
              </w:rPr>
            </w:pPr>
            <w:r w:rsidRPr="00885E22">
              <w:rPr>
                <w:rFonts w:hint="eastAsia"/>
                <w:bCs/>
                <w:sz w:val="24"/>
              </w:rPr>
              <w:t>（</w:t>
            </w:r>
            <w:r w:rsidRPr="00885E22">
              <w:rPr>
                <w:rFonts w:hint="eastAsia"/>
                <w:bCs/>
                <w:sz w:val="24"/>
              </w:rPr>
              <w:t>4</w:t>
            </w:r>
            <w:r w:rsidRPr="00885E22">
              <w:rPr>
                <w:rFonts w:hint="eastAsia"/>
                <w:bCs/>
                <w:sz w:val="24"/>
              </w:rPr>
              <w:t>）提供所投公网聚合路由器的技术支撑材料扫描件，上述技术支撑材料能证明所投产品满足以下参数要求，每证明</w:t>
            </w:r>
            <w:r w:rsidRPr="00885E22">
              <w:rPr>
                <w:rFonts w:hint="eastAsia"/>
                <w:bCs/>
                <w:sz w:val="24"/>
              </w:rPr>
              <w:t>1</w:t>
            </w:r>
            <w:r w:rsidRPr="00885E22">
              <w:rPr>
                <w:rFonts w:hint="eastAsia"/>
                <w:bCs/>
                <w:sz w:val="24"/>
              </w:rPr>
              <w:t>条得</w:t>
            </w:r>
            <w:r w:rsidRPr="00885E22">
              <w:rPr>
                <w:rFonts w:hint="eastAsia"/>
                <w:bCs/>
                <w:sz w:val="24"/>
              </w:rPr>
              <w:t>1</w:t>
            </w:r>
            <w:r w:rsidRPr="00885E22">
              <w:rPr>
                <w:rFonts w:hint="eastAsia"/>
                <w:bCs/>
                <w:sz w:val="24"/>
              </w:rPr>
              <w:t>分，最多</w:t>
            </w:r>
            <w:r w:rsidRPr="00885E22">
              <w:rPr>
                <w:rFonts w:hint="eastAsia"/>
                <w:bCs/>
                <w:sz w:val="24"/>
              </w:rPr>
              <w:t>3</w:t>
            </w:r>
            <w:r w:rsidRPr="00885E22">
              <w:rPr>
                <w:rFonts w:hint="eastAsia"/>
                <w:bCs/>
                <w:sz w:val="24"/>
              </w:rPr>
              <w:t>分。</w:t>
            </w:r>
          </w:p>
          <w:p w:rsidR="00F031F9" w:rsidRPr="00885E22" w:rsidRDefault="00F031F9" w:rsidP="00E7303D">
            <w:pPr>
              <w:snapToGrid w:val="0"/>
              <w:rPr>
                <w:bCs/>
                <w:sz w:val="24"/>
              </w:rPr>
            </w:pPr>
            <w:r w:rsidRPr="00885E22">
              <w:rPr>
                <w:rFonts w:hint="eastAsia"/>
                <w:bCs/>
                <w:sz w:val="24"/>
              </w:rPr>
              <w:t xml:space="preserve">A. </w:t>
            </w:r>
            <w:r w:rsidRPr="00885E22">
              <w:rPr>
                <w:rFonts w:hint="eastAsia"/>
                <w:bCs/>
                <w:sz w:val="24"/>
              </w:rPr>
              <w:t>内置</w:t>
            </w:r>
            <w:r w:rsidRPr="00885E22">
              <w:rPr>
                <w:rFonts w:hint="eastAsia"/>
                <w:bCs/>
                <w:sz w:val="24"/>
              </w:rPr>
              <w:t>5G</w:t>
            </w:r>
            <w:r w:rsidRPr="00885E22">
              <w:rPr>
                <w:rFonts w:hint="eastAsia"/>
                <w:bCs/>
                <w:sz w:val="24"/>
              </w:rPr>
              <w:t>模组≥</w:t>
            </w:r>
            <w:r w:rsidRPr="00885E22">
              <w:rPr>
                <w:rFonts w:hint="eastAsia"/>
                <w:bCs/>
                <w:sz w:val="24"/>
              </w:rPr>
              <w:t>3</w:t>
            </w:r>
            <w:r w:rsidRPr="00885E22">
              <w:rPr>
                <w:rFonts w:hint="eastAsia"/>
                <w:bCs/>
                <w:sz w:val="24"/>
              </w:rPr>
              <w:t>个，没有</w:t>
            </w:r>
            <w:r w:rsidRPr="00885E22">
              <w:rPr>
                <w:rFonts w:hint="eastAsia"/>
                <w:bCs/>
                <w:sz w:val="24"/>
              </w:rPr>
              <w:t>5G</w:t>
            </w:r>
            <w:r w:rsidRPr="00885E22">
              <w:rPr>
                <w:rFonts w:hint="eastAsia"/>
                <w:bCs/>
                <w:sz w:val="24"/>
              </w:rPr>
              <w:t>网络时可向下自动适应到</w:t>
            </w:r>
            <w:r w:rsidRPr="00885E22">
              <w:rPr>
                <w:rFonts w:hint="eastAsia"/>
                <w:bCs/>
                <w:sz w:val="24"/>
              </w:rPr>
              <w:t>4G</w:t>
            </w:r>
            <w:r w:rsidRPr="00885E22">
              <w:rPr>
                <w:rFonts w:hint="eastAsia"/>
                <w:bCs/>
                <w:sz w:val="24"/>
              </w:rPr>
              <w:t>，最高扩展至支持≥</w:t>
            </w:r>
            <w:r w:rsidRPr="00885E22">
              <w:rPr>
                <w:rFonts w:hint="eastAsia"/>
                <w:bCs/>
                <w:sz w:val="24"/>
              </w:rPr>
              <w:t>6</w:t>
            </w:r>
            <w:r w:rsidRPr="00885E22">
              <w:rPr>
                <w:rFonts w:hint="eastAsia"/>
                <w:bCs/>
                <w:sz w:val="24"/>
              </w:rPr>
              <w:t>路</w:t>
            </w:r>
            <w:r w:rsidRPr="00885E22">
              <w:rPr>
                <w:rFonts w:hint="eastAsia"/>
                <w:bCs/>
                <w:sz w:val="24"/>
              </w:rPr>
              <w:t>5G</w:t>
            </w:r>
            <w:r w:rsidRPr="00885E22">
              <w:rPr>
                <w:rFonts w:hint="eastAsia"/>
                <w:bCs/>
                <w:sz w:val="24"/>
              </w:rPr>
              <w:t>模组；</w:t>
            </w:r>
          </w:p>
          <w:p w:rsidR="00F031F9" w:rsidRPr="00885E22" w:rsidRDefault="00F031F9" w:rsidP="00E7303D">
            <w:pPr>
              <w:snapToGrid w:val="0"/>
              <w:rPr>
                <w:bCs/>
                <w:sz w:val="24"/>
              </w:rPr>
            </w:pPr>
            <w:r w:rsidRPr="00885E22">
              <w:rPr>
                <w:rFonts w:hint="eastAsia"/>
                <w:bCs/>
                <w:sz w:val="24"/>
              </w:rPr>
              <w:t xml:space="preserve">B. </w:t>
            </w:r>
            <w:r w:rsidRPr="00885E22">
              <w:rPr>
                <w:rFonts w:hint="eastAsia"/>
                <w:bCs/>
                <w:sz w:val="24"/>
              </w:rPr>
              <w:t>支持</w:t>
            </w:r>
            <w:r w:rsidRPr="00885E22">
              <w:rPr>
                <w:rFonts w:hint="eastAsia"/>
                <w:bCs/>
                <w:sz w:val="24"/>
              </w:rPr>
              <w:t>SIM</w:t>
            </w:r>
            <w:r w:rsidRPr="00885E22">
              <w:rPr>
                <w:rFonts w:hint="eastAsia"/>
                <w:bCs/>
                <w:sz w:val="24"/>
              </w:rPr>
              <w:t>卡设置，可配置</w:t>
            </w:r>
            <w:r w:rsidRPr="00885E22">
              <w:rPr>
                <w:rFonts w:hint="eastAsia"/>
                <w:bCs/>
                <w:sz w:val="24"/>
              </w:rPr>
              <w:t>SIM</w:t>
            </w:r>
            <w:r w:rsidRPr="00885E22">
              <w:rPr>
                <w:rFonts w:hint="eastAsia"/>
                <w:bCs/>
                <w:sz w:val="24"/>
              </w:rPr>
              <w:t>卡当前拨号参数，</w:t>
            </w:r>
            <w:r w:rsidRPr="00885E22">
              <w:rPr>
                <w:rFonts w:hint="eastAsia"/>
                <w:bCs/>
                <w:sz w:val="24"/>
              </w:rPr>
              <w:t>SIM</w:t>
            </w:r>
            <w:r w:rsidRPr="00885E22">
              <w:rPr>
                <w:rFonts w:hint="eastAsia"/>
                <w:bCs/>
                <w:sz w:val="24"/>
              </w:rPr>
              <w:t>卡启用禁用设置等，配置千兆自适应</w:t>
            </w:r>
            <w:r w:rsidRPr="00885E22">
              <w:rPr>
                <w:rFonts w:hint="eastAsia"/>
                <w:bCs/>
                <w:sz w:val="24"/>
              </w:rPr>
              <w:t>RJ45</w:t>
            </w:r>
            <w:r w:rsidRPr="00885E22">
              <w:rPr>
                <w:rFonts w:hint="eastAsia"/>
                <w:bCs/>
                <w:sz w:val="24"/>
              </w:rPr>
              <w:t>网口≥</w:t>
            </w:r>
            <w:r w:rsidRPr="00885E22">
              <w:rPr>
                <w:rFonts w:hint="eastAsia"/>
                <w:bCs/>
                <w:sz w:val="24"/>
              </w:rPr>
              <w:t>5</w:t>
            </w:r>
            <w:r w:rsidRPr="00885E22">
              <w:rPr>
                <w:rFonts w:hint="eastAsia"/>
                <w:bCs/>
                <w:sz w:val="24"/>
              </w:rPr>
              <w:t>个，其中</w:t>
            </w:r>
            <w:r w:rsidRPr="00885E22">
              <w:rPr>
                <w:rFonts w:hint="eastAsia"/>
                <w:bCs/>
                <w:sz w:val="24"/>
              </w:rPr>
              <w:t>LAN</w:t>
            </w:r>
            <w:r w:rsidRPr="00885E22">
              <w:rPr>
                <w:rFonts w:hint="eastAsia"/>
                <w:bCs/>
                <w:sz w:val="24"/>
              </w:rPr>
              <w:t>或</w:t>
            </w:r>
            <w:r w:rsidRPr="00885E22">
              <w:rPr>
                <w:rFonts w:hint="eastAsia"/>
                <w:bCs/>
                <w:sz w:val="24"/>
              </w:rPr>
              <w:t>WAN</w:t>
            </w:r>
            <w:r w:rsidRPr="00885E22">
              <w:rPr>
                <w:rFonts w:hint="eastAsia"/>
                <w:bCs/>
                <w:sz w:val="24"/>
              </w:rPr>
              <w:t>口支持按需求配置为静态</w:t>
            </w:r>
            <w:r w:rsidRPr="00885E22">
              <w:rPr>
                <w:rFonts w:hint="eastAsia"/>
                <w:bCs/>
                <w:sz w:val="24"/>
              </w:rPr>
              <w:t>IP</w:t>
            </w:r>
            <w:r w:rsidRPr="00885E22">
              <w:rPr>
                <w:rFonts w:hint="eastAsia"/>
                <w:bCs/>
                <w:sz w:val="24"/>
              </w:rPr>
              <w:t>或动态获取</w:t>
            </w:r>
            <w:r w:rsidRPr="00885E22">
              <w:rPr>
                <w:rFonts w:hint="eastAsia"/>
                <w:bCs/>
                <w:sz w:val="24"/>
              </w:rPr>
              <w:t>IP</w:t>
            </w:r>
            <w:r w:rsidRPr="00885E22">
              <w:rPr>
                <w:rFonts w:hint="eastAsia"/>
                <w:bCs/>
                <w:sz w:val="24"/>
              </w:rPr>
              <w:t>；</w:t>
            </w:r>
          </w:p>
          <w:p w:rsidR="00F031F9" w:rsidRPr="00885E22" w:rsidRDefault="00F031F9" w:rsidP="00E7303D">
            <w:pPr>
              <w:snapToGrid w:val="0"/>
              <w:rPr>
                <w:bCs/>
                <w:sz w:val="24"/>
              </w:rPr>
            </w:pPr>
            <w:r w:rsidRPr="00885E22">
              <w:rPr>
                <w:rFonts w:hint="eastAsia"/>
                <w:bCs/>
                <w:sz w:val="24"/>
              </w:rPr>
              <w:t xml:space="preserve">C. </w:t>
            </w:r>
            <w:r w:rsidRPr="00885E22">
              <w:rPr>
                <w:rFonts w:hint="eastAsia"/>
                <w:bCs/>
                <w:sz w:val="24"/>
              </w:rPr>
              <w:t>支持</w:t>
            </w:r>
            <w:r w:rsidRPr="00885E22">
              <w:rPr>
                <w:rFonts w:hint="eastAsia"/>
                <w:bCs/>
                <w:sz w:val="24"/>
              </w:rPr>
              <w:t>4/5G</w:t>
            </w:r>
            <w:r w:rsidRPr="00885E22">
              <w:rPr>
                <w:rFonts w:hint="eastAsia"/>
                <w:bCs/>
                <w:sz w:val="24"/>
              </w:rPr>
              <w:t>公网、专网、卫星网、宽带自组网、</w:t>
            </w:r>
            <w:r w:rsidRPr="00885E22">
              <w:rPr>
                <w:rFonts w:hint="eastAsia"/>
                <w:bCs/>
                <w:sz w:val="24"/>
              </w:rPr>
              <w:t>WIFI</w:t>
            </w:r>
            <w:r w:rsidRPr="00885E22">
              <w:rPr>
                <w:rFonts w:hint="eastAsia"/>
                <w:bCs/>
                <w:sz w:val="24"/>
              </w:rPr>
              <w:t>等多种网络与有线链路捆绑，支持对接自组网</w:t>
            </w:r>
            <w:r w:rsidRPr="00885E22">
              <w:rPr>
                <w:rFonts w:hint="eastAsia"/>
                <w:bCs/>
                <w:sz w:val="24"/>
              </w:rPr>
              <w:t>MESH</w:t>
            </w:r>
            <w:r w:rsidRPr="00885E22">
              <w:rPr>
                <w:rFonts w:hint="eastAsia"/>
                <w:bCs/>
                <w:sz w:val="24"/>
              </w:rPr>
              <w:t>等传输，支持≥</w:t>
            </w:r>
            <w:r w:rsidRPr="00885E22">
              <w:rPr>
                <w:rFonts w:hint="eastAsia"/>
                <w:bCs/>
                <w:sz w:val="24"/>
              </w:rPr>
              <w:t>7</w:t>
            </w:r>
            <w:r w:rsidRPr="00885E22">
              <w:rPr>
                <w:rFonts w:hint="eastAsia"/>
                <w:bCs/>
                <w:sz w:val="24"/>
              </w:rPr>
              <w:t>条链路聚合。</w:t>
            </w:r>
          </w:p>
          <w:p w:rsidR="00F031F9" w:rsidRPr="00885E22" w:rsidRDefault="00F031F9" w:rsidP="00E7303D">
            <w:pPr>
              <w:snapToGrid w:val="0"/>
              <w:rPr>
                <w:bCs/>
                <w:sz w:val="24"/>
              </w:rPr>
            </w:pPr>
            <w:r w:rsidRPr="00885E22">
              <w:rPr>
                <w:rFonts w:hint="eastAsia"/>
                <w:bCs/>
                <w:sz w:val="24"/>
              </w:rPr>
              <w:t>（</w:t>
            </w:r>
            <w:r w:rsidRPr="00885E22">
              <w:rPr>
                <w:rFonts w:hint="eastAsia"/>
                <w:bCs/>
                <w:sz w:val="24"/>
              </w:rPr>
              <w:t>5</w:t>
            </w:r>
            <w:r w:rsidRPr="00885E22">
              <w:rPr>
                <w:rFonts w:hint="eastAsia"/>
                <w:bCs/>
                <w:sz w:val="24"/>
              </w:rPr>
              <w:t>）提供所投宽带自组网手持终端的技术支撑材料扫描件，上述技术支撑材料能证明所投产品满足以下参数要求，每证明</w:t>
            </w:r>
            <w:r w:rsidRPr="00885E22">
              <w:rPr>
                <w:rFonts w:hint="eastAsia"/>
                <w:bCs/>
                <w:sz w:val="24"/>
              </w:rPr>
              <w:t>1</w:t>
            </w:r>
            <w:r w:rsidRPr="00885E22">
              <w:rPr>
                <w:rFonts w:hint="eastAsia"/>
                <w:bCs/>
                <w:sz w:val="24"/>
              </w:rPr>
              <w:t>条得</w:t>
            </w:r>
            <w:r w:rsidRPr="00885E22">
              <w:rPr>
                <w:rFonts w:hint="eastAsia"/>
                <w:bCs/>
                <w:sz w:val="24"/>
              </w:rPr>
              <w:t>1</w:t>
            </w:r>
            <w:r w:rsidRPr="00885E22">
              <w:rPr>
                <w:rFonts w:hint="eastAsia"/>
                <w:bCs/>
                <w:sz w:val="24"/>
              </w:rPr>
              <w:t>分，最多</w:t>
            </w:r>
            <w:r w:rsidRPr="00885E22">
              <w:rPr>
                <w:rFonts w:hint="eastAsia"/>
                <w:bCs/>
                <w:sz w:val="24"/>
              </w:rPr>
              <w:t>1</w:t>
            </w:r>
            <w:r w:rsidRPr="00885E22">
              <w:rPr>
                <w:rFonts w:hint="eastAsia"/>
                <w:bCs/>
                <w:sz w:val="24"/>
              </w:rPr>
              <w:t>分。</w:t>
            </w:r>
          </w:p>
          <w:p w:rsidR="00F031F9" w:rsidRPr="00885E22" w:rsidRDefault="00F031F9" w:rsidP="00E7303D">
            <w:pPr>
              <w:snapToGrid w:val="0"/>
              <w:rPr>
                <w:bCs/>
                <w:sz w:val="24"/>
              </w:rPr>
            </w:pPr>
            <w:r w:rsidRPr="00885E22">
              <w:rPr>
                <w:rFonts w:hint="eastAsia"/>
                <w:bCs/>
                <w:sz w:val="24"/>
              </w:rPr>
              <w:t xml:space="preserve">A. </w:t>
            </w:r>
            <w:r w:rsidRPr="00885E22">
              <w:rPr>
                <w:rFonts w:hint="eastAsia"/>
                <w:bCs/>
                <w:sz w:val="24"/>
              </w:rPr>
              <w:t>满足</w:t>
            </w:r>
            <w:r w:rsidRPr="00885E22">
              <w:rPr>
                <w:rFonts w:hint="eastAsia"/>
                <w:bCs/>
                <w:sz w:val="24"/>
              </w:rPr>
              <w:t>GJB150</w:t>
            </w:r>
            <w:r w:rsidRPr="00885E22">
              <w:rPr>
                <w:rFonts w:hint="eastAsia"/>
                <w:bCs/>
                <w:sz w:val="24"/>
              </w:rPr>
              <w:t>低温、高温、湿热、振动、冲击等环境适应性要求。</w:t>
            </w:r>
          </w:p>
          <w:p w:rsidR="00F031F9" w:rsidRPr="00885E22" w:rsidRDefault="00F031F9" w:rsidP="00E7303D">
            <w:pPr>
              <w:snapToGrid w:val="0"/>
              <w:rPr>
                <w:bCs/>
                <w:sz w:val="24"/>
              </w:rPr>
            </w:pPr>
            <w:r w:rsidRPr="00885E22">
              <w:rPr>
                <w:rFonts w:hint="eastAsia"/>
                <w:bCs/>
                <w:sz w:val="24"/>
              </w:rPr>
              <w:t>（</w:t>
            </w:r>
            <w:r w:rsidRPr="00885E22">
              <w:rPr>
                <w:rFonts w:hint="eastAsia"/>
                <w:bCs/>
                <w:sz w:val="24"/>
              </w:rPr>
              <w:t>6</w:t>
            </w:r>
            <w:r w:rsidRPr="00885E22">
              <w:rPr>
                <w:rFonts w:hint="eastAsia"/>
                <w:bCs/>
                <w:sz w:val="24"/>
              </w:rPr>
              <w:t>）提供所投</w:t>
            </w:r>
            <w:r w:rsidRPr="00885E22">
              <w:rPr>
                <w:rFonts w:hint="eastAsia"/>
                <w:bCs/>
                <w:sz w:val="24"/>
              </w:rPr>
              <w:t>370</w:t>
            </w:r>
            <w:r w:rsidRPr="00885E22">
              <w:rPr>
                <w:rFonts w:hint="eastAsia"/>
                <w:bCs/>
                <w:sz w:val="24"/>
              </w:rPr>
              <w:t>兆</w:t>
            </w:r>
            <w:r w:rsidRPr="00885E22">
              <w:rPr>
                <w:rFonts w:hint="eastAsia"/>
                <w:bCs/>
                <w:sz w:val="24"/>
              </w:rPr>
              <w:t>PDT</w:t>
            </w:r>
            <w:r w:rsidRPr="00885E22">
              <w:rPr>
                <w:rFonts w:hint="eastAsia"/>
                <w:bCs/>
                <w:sz w:val="24"/>
              </w:rPr>
              <w:t>数字集群终端的技术支撑材料扫描件，上述技术支撑材料能证明所投产品满足以下参数要求，每证明</w:t>
            </w:r>
            <w:r w:rsidRPr="00885E22">
              <w:rPr>
                <w:rFonts w:hint="eastAsia"/>
                <w:bCs/>
                <w:sz w:val="24"/>
              </w:rPr>
              <w:t>1</w:t>
            </w:r>
            <w:r w:rsidRPr="00885E22">
              <w:rPr>
                <w:rFonts w:hint="eastAsia"/>
                <w:bCs/>
                <w:sz w:val="24"/>
              </w:rPr>
              <w:t>条得</w:t>
            </w:r>
            <w:r w:rsidRPr="00885E22">
              <w:rPr>
                <w:rFonts w:hint="eastAsia"/>
                <w:bCs/>
                <w:sz w:val="24"/>
              </w:rPr>
              <w:t>1</w:t>
            </w:r>
            <w:r w:rsidRPr="00885E22">
              <w:rPr>
                <w:rFonts w:hint="eastAsia"/>
                <w:bCs/>
                <w:sz w:val="24"/>
              </w:rPr>
              <w:t>分，最多</w:t>
            </w:r>
            <w:r w:rsidRPr="00885E22">
              <w:rPr>
                <w:rFonts w:hint="eastAsia"/>
                <w:bCs/>
                <w:sz w:val="24"/>
              </w:rPr>
              <w:t>2</w:t>
            </w:r>
            <w:r w:rsidRPr="00885E22">
              <w:rPr>
                <w:rFonts w:hint="eastAsia"/>
                <w:bCs/>
                <w:sz w:val="24"/>
              </w:rPr>
              <w:t>分。</w:t>
            </w:r>
          </w:p>
          <w:p w:rsidR="00F031F9" w:rsidRPr="00885E22" w:rsidRDefault="00F031F9" w:rsidP="00E7303D">
            <w:pPr>
              <w:snapToGrid w:val="0"/>
              <w:rPr>
                <w:bCs/>
                <w:sz w:val="24"/>
              </w:rPr>
            </w:pPr>
            <w:r w:rsidRPr="00885E22">
              <w:rPr>
                <w:rFonts w:hint="eastAsia"/>
                <w:bCs/>
                <w:sz w:val="24"/>
              </w:rPr>
              <w:t xml:space="preserve">A. </w:t>
            </w:r>
            <w:r w:rsidRPr="00885E22">
              <w:rPr>
                <w:rFonts w:hint="eastAsia"/>
                <w:bCs/>
                <w:sz w:val="24"/>
              </w:rPr>
              <w:t>≥</w:t>
            </w:r>
            <w:r w:rsidRPr="00885E22">
              <w:rPr>
                <w:rFonts w:hint="eastAsia"/>
                <w:bCs/>
                <w:sz w:val="24"/>
              </w:rPr>
              <w:t>IP68</w:t>
            </w:r>
            <w:r w:rsidRPr="00885E22">
              <w:rPr>
                <w:rFonts w:hint="eastAsia"/>
                <w:bCs/>
                <w:sz w:val="24"/>
              </w:rPr>
              <w:t>防水防尘等级，应满足国标中关于低温贮存、低温工作、高温贮存、髙温工作、低气压、温度冲击、湿热、太阳辐射、振动、盐雾、吹尘、淋雨、跌落等要求；</w:t>
            </w:r>
          </w:p>
          <w:p w:rsidR="00F031F9" w:rsidRPr="00885E22" w:rsidRDefault="00F031F9" w:rsidP="00E7303D">
            <w:pPr>
              <w:snapToGrid w:val="0"/>
              <w:rPr>
                <w:bCs/>
                <w:sz w:val="24"/>
              </w:rPr>
            </w:pPr>
            <w:r w:rsidRPr="00885E22">
              <w:rPr>
                <w:rFonts w:hint="eastAsia"/>
                <w:bCs/>
                <w:sz w:val="24"/>
              </w:rPr>
              <w:lastRenderedPageBreak/>
              <w:t xml:space="preserve">B. </w:t>
            </w:r>
            <w:r w:rsidRPr="00885E22">
              <w:rPr>
                <w:rFonts w:hint="eastAsia"/>
                <w:bCs/>
                <w:sz w:val="24"/>
              </w:rPr>
              <w:t>支持位置信息上报。</w:t>
            </w:r>
          </w:p>
          <w:p w:rsidR="00F031F9" w:rsidRPr="00885E22" w:rsidRDefault="00F031F9" w:rsidP="00E7303D">
            <w:pPr>
              <w:snapToGrid w:val="0"/>
              <w:rPr>
                <w:bCs/>
                <w:sz w:val="24"/>
              </w:rPr>
            </w:pPr>
            <w:r w:rsidRPr="00885E22">
              <w:rPr>
                <w:rFonts w:hint="eastAsia"/>
                <w:bCs/>
                <w:sz w:val="24"/>
              </w:rPr>
              <w:t>（</w:t>
            </w:r>
            <w:r w:rsidRPr="00885E22">
              <w:rPr>
                <w:rFonts w:hint="eastAsia"/>
                <w:bCs/>
                <w:sz w:val="24"/>
              </w:rPr>
              <w:t>7</w:t>
            </w:r>
            <w:r w:rsidRPr="00885E22">
              <w:rPr>
                <w:rFonts w:hint="eastAsia"/>
                <w:bCs/>
                <w:sz w:val="24"/>
              </w:rPr>
              <w:t>）提供所投</w:t>
            </w:r>
            <w:r w:rsidRPr="00885E22">
              <w:rPr>
                <w:rFonts w:hint="eastAsia"/>
                <w:bCs/>
                <w:sz w:val="24"/>
              </w:rPr>
              <w:t>370</w:t>
            </w:r>
            <w:r w:rsidRPr="00885E22">
              <w:rPr>
                <w:rFonts w:hint="eastAsia"/>
                <w:bCs/>
                <w:sz w:val="24"/>
              </w:rPr>
              <w:t>兆宽窄带融合智能终端的技术支撑材料扫描件，上述技术支撑材料能证明所投产品满足以下参数要求，每证明</w:t>
            </w:r>
            <w:r w:rsidRPr="00885E22">
              <w:rPr>
                <w:rFonts w:hint="eastAsia"/>
                <w:bCs/>
                <w:sz w:val="24"/>
              </w:rPr>
              <w:t>1</w:t>
            </w:r>
            <w:r w:rsidRPr="00885E22">
              <w:rPr>
                <w:rFonts w:hint="eastAsia"/>
                <w:bCs/>
                <w:sz w:val="24"/>
              </w:rPr>
              <w:t>条得</w:t>
            </w:r>
            <w:r w:rsidRPr="00885E22">
              <w:rPr>
                <w:rFonts w:hint="eastAsia"/>
                <w:bCs/>
                <w:sz w:val="24"/>
              </w:rPr>
              <w:t>1</w:t>
            </w:r>
            <w:r w:rsidRPr="00885E22">
              <w:rPr>
                <w:rFonts w:hint="eastAsia"/>
                <w:bCs/>
                <w:sz w:val="24"/>
              </w:rPr>
              <w:t>分，最多</w:t>
            </w:r>
            <w:r w:rsidRPr="00885E22">
              <w:rPr>
                <w:rFonts w:hint="eastAsia"/>
                <w:bCs/>
                <w:sz w:val="24"/>
              </w:rPr>
              <w:t>2</w:t>
            </w:r>
            <w:r w:rsidRPr="00885E22">
              <w:rPr>
                <w:rFonts w:hint="eastAsia"/>
                <w:bCs/>
                <w:sz w:val="24"/>
              </w:rPr>
              <w:t>分。</w:t>
            </w:r>
          </w:p>
          <w:p w:rsidR="00F031F9" w:rsidRPr="00885E22" w:rsidRDefault="00F031F9" w:rsidP="00E7303D">
            <w:pPr>
              <w:snapToGrid w:val="0"/>
              <w:rPr>
                <w:bCs/>
                <w:sz w:val="24"/>
              </w:rPr>
            </w:pPr>
            <w:r w:rsidRPr="00885E22">
              <w:rPr>
                <w:rFonts w:hint="eastAsia"/>
                <w:bCs/>
                <w:sz w:val="24"/>
              </w:rPr>
              <w:t xml:space="preserve">A. </w:t>
            </w:r>
            <w:r w:rsidRPr="00885E22">
              <w:rPr>
                <w:rFonts w:hint="eastAsia"/>
                <w:bCs/>
                <w:sz w:val="24"/>
              </w:rPr>
              <w:t>扩展接口盖板具有防丢设计</w:t>
            </w:r>
            <w:r w:rsidRPr="00885E22">
              <w:rPr>
                <w:rFonts w:hint="eastAsia"/>
                <w:bCs/>
                <w:sz w:val="24"/>
              </w:rPr>
              <w:t>,</w:t>
            </w:r>
            <w:r w:rsidRPr="00885E22">
              <w:rPr>
                <w:rFonts w:hint="eastAsia"/>
                <w:bCs/>
                <w:sz w:val="24"/>
              </w:rPr>
              <w:t>支持弹性皮带夹，不需要使用螺钉固定；</w:t>
            </w:r>
          </w:p>
          <w:p w:rsidR="00F031F9" w:rsidRPr="00885E22" w:rsidRDefault="00F031F9" w:rsidP="00E7303D">
            <w:pPr>
              <w:snapToGrid w:val="0"/>
              <w:rPr>
                <w:bCs/>
                <w:sz w:val="24"/>
              </w:rPr>
            </w:pPr>
            <w:r w:rsidRPr="00885E22">
              <w:rPr>
                <w:rFonts w:hint="eastAsia"/>
                <w:bCs/>
                <w:sz w:val="24"/>
              </w:rPr>
              <w:t xml:space="preserve">B. </w:t>
            </w:r>
            <w:r w:rsidRPr="00885E22">
              <w:rPr>
                <w:rFonts w:hint="eastAsia"/>
                <w:bCs/>
                <w:sz w:val="24"/>
              </w:rPr>
              <w:t>支持公专融合，公专同号，可根据网络状况自动进行切换，保障业务的流畅性、连续性，支持快捷按键，可一键切换公网集群、</w:t>
            </w:r>
            <w:r w:rsidRPr="00885E22">
              <w:rPr>
                <w:rFonts w:hint="eastAsia"/>
                <w:bCs/>
                <w:sz w:val="24"/>
              </w:rPr>
              <w:t>PDT</w:t>
            </w:r>
            <w:r w:rsidRPr="00885E22">
              <w:rPr>
                <w:rFonts w:hint="eastAsia"/>
                <w:bCs/>
                <w:sz w:val="24"/>
              </w:rPr>
              <w:t>集群和常规工作模式。</w:t>
            </w:r>
          </w:p>
          <w:p w:rsidR="00F031F9" w:rsidRPr="00885E22" w:rsidRDefault="00F031F9" w:rsidP="00E7303D">
            <w:pPr>
              <w:snapToGrid w:val="0"/>
              <w:rPr>
                <w:bCs/>
                <w:sz w:val="24"/>
              </w:rPr>
            </w:pPr>
            <w:r w:rsidRPr="00885E22">
              <w:rPr>
                <w:rFonts w:hint="eastAsia"/>
                <w:bCs/>
                <w:sz w:val="24"/>
              </w:rPr>
              <w:t>（</w:t>
            </w:r>
            <w:r w:rsidRPr="00885E22">
              <w:rPr>
                <w:rFonts w:hint="eastAsia"/>
                <w:bCs/>
                <w:sz w:val="24"/>
              </w:rPr>
              <w:t>8</w:t>
            </w:r>
            <w:r w:rsidRPr="00885E22">
              <w:rPr>
                <w:rFonts w:hint="eastAsia"/>
                <w:bCs/>
                <w:sz w:val="24"/>
              </w:rPr>
              <w:t>）提供所投宽带自组网背负台的技术支撑材料扫描件，上述技术支撑材料能证明所投产品满足以下参数要求，每证明</w:t>
            </w:r>
            <w:r w:rsidRPr="00885E22">
              <w:rPr>
                <w:rFonts w:hint="eastAsia"/>
                <w:bCs/>
                <w:sz w:val="24"/>
              </w:rPr>
              <w:t>1</w:t>
            </w:r>
            <w:r w:rsidRPr="00885E22">
              <w:rPr>
                <w:rFonts w:hint="eastAsia"/>
                <w:bCs/>
                <w:sz w:val="24"/>
              </w:rPr>
              <w:t>条得</w:t>
            </w:r>
            <w:r w:rsidRPr="00885E22">
              <w:rPr>
                <w:rFonts w:hint="eastAsia"/>
                <w:bCs/>
                <w:sz w:val="24"/>
              </w:rPr>
              <w:t>1</w:t>
            </w:r>
            <w:r w:rsidRPr="00885E22">
              <w:rPr>
                <w:rFonts w:hint="eastAsia"/>
                <w:bCs/>
                <w:sz w:val="24"/>
              </w:rPr>
              <w:t>分，最多</w:t>
            </w:r>
            <w:r w:rsidRPr="00885E22">
              <w:rPr>
                <w:rFonts w:hint="eastAsia"/>
                <w:bCs/>
                <w:sz w:val="24"/>
              </w:rPr>
              <w:t>3</w:t>
            </w:r>
            <w:r w:rsidRPr="00885E22">
              <w:rPr>
                <w:rFonts w:hint="eastAsia"/>
                <w:bCs/>
                <w:sz w:val="24"/>
              </w:rPr>
              <w:t>分。</w:t>
            </w:r>
          </w:p>
          <w:p w:rsidR="00F031F9" w:rsidRPr="00885E22" w:rsidRDefault="00F031F9" w:rsidP="00E7303D">
            <w:pPr>
              <w:snapToGrid w:val="0"/>
              <w:rPr>
                <w:bCs/>
                <w:sz w:val="24"/>
              </w:rPr>
            </w:pPr>
            <w:r w:rsidRPr="00885E22">
              <w:rPr>
                <w:rFonts w:hint="eastAsia"/>
                <w:bCs/>
                <w:sz w:val="24"/>
              </w:rPr>
              <w:t xml:space="preserve">A. </w:t>
            </w:r>
            <w:r w:rsidRPr="00885E22">
              <w:rPr>
                <w:rFonts w:hint="eastAsia"/>
                <w:bCs/>
                <w:sz w:val="24"/>
              </w:rPr>
              <w:t>设备传输速率：通信链路设备单跳吞吐率≥</w:t>
            </w:r>
            <w:r w:rsidRPr="00885E22">
              <w:rPr>
                <w:rFonts w:hint="eastAsia"/>
                <w:bCs/>
                <w:sz w:val="24"/>
              </w:rPr>
              <w:t>90Mbps</w:t>
            </w:r>
            <w:r w:rsidRPr="00885E22">
              <w:rPr>
                <w:rFonts w:hint="eastAsia"/>
                <w:bCs/>
                <w:sz w:val="24"/>
              </w:rPr>
              <w:t>，同频组网条件下，级联</w:t>
            </w:r>
            <w:r w:rsidRPr="00885E22">
              <w:rPr>
                <w:rFonts w:hint="eastAsia"/>
                <w:bCs/>
                <w:sz w:val="24"/>
              </w:rPr>
              <w:t>6</w:t>
            </w:r>
            <w:r w:rsidRPr="00885E22">
              <w:rPr>
                <w:rFonts w:hint="eastAsia"/>
                <w:bCs/>
                <w:sz w:val="24"/>
              </w:rPr>
              <w:t>跳后最末带宽≥</w:t>
            </w:r>
            <w:r w:rsidRPr="00885E22">
              <w:rPr>
                <w:rFonts w:hint="eastAsia"/>
                <w:bCs/>
                <w:sz w:val="24"/>
              </w:rPr>
              <w:t>8Mbps</w:t>
            </w:r>
            <w:r w:rsidRPr="00885E22">
              <w:rPr>
                <w:rFonts w:hint="eastAsia"/>
                <w:bCs/>
                <w:sz w:val="24"/>
              </w:rPr>
              <w:t>，级联</w:t>
            </w:r>
            <w:r w:rsidRPr="00885E22">
              <w:rPr>
                <w:rFonts w:hint="eastAsia"/>
                <w:bCs/>
                <w:sz w:val="24"/>
              </w:rPr>
              <w:t>8</w:t>
            </w:r>
            <w:r w:rsidRPr="00885E22">
              <w:rPr>
                <w:rFonts w:hint="eastAsia"/>
                <w:bCs/>
                <w:sz w:val="24"/>
              </w:rPr>
              <w:t>跳后最末带宽≥</w:t>
            </w:r>
            <w:r w:rsidRPr="00885E22">
              <w:rPr>
                <w:rFonts w:hint="eastAsia"/>
                <w:bCs/>
                <w:sz w:val="24"/>
              </w:rPr>
              <w:t>4Mbps</w:t>
            </w:r>
            <w:r w:rsidRPr="00885E22">
              <w:rPr>
                <w:rFonts w:hint="eastAsia"/>
                <w:bCs/>
                <w:sz w:val="24"/>
              </w:rPr>
              <w:t>；</w:t>
            </w:r>
          </w:p>
          <w:p w:rsidR="00F031F9" w:rsidRPr="00885E22" w:rsidRDefault="00F031F9" w:rsidP="00E7303D">
            <w:pPr>
              <w:snapToGrid w:val="0"/>
              <w:rPr>
                <w:bCs/>
                <w:sz w:val="24"/>
              </w:rPr>
            </w:pPr>
            <w:r w:rsidRPr="00885E22">
              <w:rPr>
                <w:rFonts w:hint="eastAsia"/>
                <w:bCs/>
                <w:sz w:val="24"/>
              </w:rPr>
              <w:t xml:space="preserve">B. </w:t>
            </w:r>
            <w:r w:rsidRPr="00885E22">
              <w:rPr>
                <w:rFonts w:hint="eastAsia"/>
                <w:bCs/>
                <w:sz w:val="24"/>
              </w:rPr>
              <w:t>具备屏幕功能，屏幕可以显示发射频率、物理带宽、组网</w:t>
            </w:r>
            <w:r w:rsidRPr="00885E22">
              <w:rPr>
                <w:rFonts w:hint="eastAsia"/>
                <w:bCs/>
                <w:sz w:val="24"/>
              </w:rPr>
              <w:t>ID</w:t>
            </w:r>
            <w:r w:rsidRPr="00885E22">
              <w:rPr>
                <w:rFonts w:hint="eastAsia"/>
                <w:bCs/>
                <w:sz w:val="24"/>
              </w:rPr>
              <w:t>、邻节点链路信息、与相邻基站或终端等直线距离、电量等参数，屏幕可以通过按钮对发射频率、物理带宽、组网</w:t>
            </w:r>
            <w:r w:rsidRPr="00885E22">
              <w:rPr>
                <w:rFonts w:hint="eastAsia"/>
                <w:bCs/>
                <w:sz w:val="24"/>
              </w:rPr>
              <w:t>ID</w:t>
            </w:r>
            <w:r w:rsidRPr="00885E22">
              <w:rPr>
                <w:rFonts w:hint="eastAsia"/>
                <w:bCs/>
                <w:sz w:val="24"/>
              </w:rPr>
              <w:t>等参数进行动态配置；</w:t>
            </w:r>
          </w:p>
          <w:p w:rsidR="00F031F9" w:rsidRPr="00885E22" w:rsidRDefault="00F031F9" w:rsidP="00E7303D">
            <w:pPr>
              <w:snapToGrid w:val="0"/>
              <w:rPr>
                <w:bCs/>
                <w:sz w:val="24"/>
              </w:rPr>
            </w:pPr>
            <w:r w:rsidRPr="00885E22">
              <w:rPr>
                <w:rFonts w:hint="eastAsia"/>
                <w:bCs/>
                <w:sz w:val="24"/>
              </w:rPr>
              <w:t xml:space="preserve">C. </w:t>
            </w:r>
            <w:r w:rsidRPr="00885E22">
              <w:rPr>
                <w:rFonts w:hint="eastAsia"/>
                <w:bCs/>
                <w:sz w:val="24"/>
              </w:rPr>
              <w:t>满足</w:t>
            </w:r>
            <w:r w:rsidRPr="00885E22">
              <w:rPr>
                <w:rFonts w:hint="eastAsia"/>
                <w:bCs/>
                <w:sz w:val="24"/>
              </w:rPr>
              <w:t>GJB150</w:t>
            </w:r>
            <w:r w:rsidRPr="00885E22">
              <w:rPr>
                <w:rFonts w:hint="eastAsia"/>
                <w:bCs/>
                <w:sz w:val="24"/>
              </w:rPr>
              <w:t>低温、高温、湿热、振动、冲击等环境适应性要求。</w:t>
            </w:r>
          </w:p>
          <w:p w:rsidR="00F031F9" w:rsidRPr="00885E22" w:rsidRDefault="00F031F9" w:rsidP="00E7303D">
            <w:pPr>
              <w:snapToGrid w:val="0"/>
              <w:rPr>
                <w:bCs/>
                <w:sz w:val="24"/>
              </w:rPr>
            </w:pPr>
            <w:r w:rsidRPr="00885E22">
              <w:rPr>
                <w:rFonts w:hint="eastAsia"/>
                <w:bCs/>
                <w:sz w:val="24"/>
              </w:rPr>
              <w:t>（</w:t>
            </w:r>
            <w:r w:rsidRPr="00885E22">
              <w:rPr>
                <w:rFonts w:hint="eastAsia"/>
                <w:bCs/>
                <w:sz w:val="24"/>
              </w:rPr>
              <w:t>9</w:t>
            </w:r>
            <w:r w:rsidRPr="00885E22">
              <w:rPr>
                <w:rFonts w:hint="eastAsia"/>
                <w:bCs/>
                <w:sz w:val="24"/>
              </w:rPr>
              <w:t>）提供所投窄带自组网背负台的技术支撑材料扫描件，上述技术支撑材料能证明所投产品满足以下参数要求，每证明</w:t>
            </w:r>
            <w:r w:rsidRPr="00885E22">
              <w:rPr>
                <w:rFonts w:hint="eastAsia"/>
                <w:bCs/>
                <w:sz w:val="24"/>
              </w:rPr>
              <w:t>1</w:t>
            </w:r>
            <w:r w:rsidRPr="00885E22">
              <w:rPr>
                <w:rFonts w:hint="eastAsia"/>
                <w:bCs/>
                <w:sz w:val="24"/>
              </w:rPr>
              <w:t>条得</w:t>
            </w:r>
            <w:r w:rsidRPr="00885E22">
              <w:rPr>
                <w:rFonts w:hint="eastAsia"/>
                <w:bCs/>
                <w:sz w:val="24"/>
              </w:rPr>
              <w:t>1</w:t>
            </w:r>
            <w:r w:rsidRPr="00885E22">
              <w:rPr>
                <w:rFonts w:hint="eastAsia"/>
                <w:bCs/>
                <w:sz w:val="24"/>
              </w:rPr>
              <w:t>分，最多</w:t>
            </w:r>
            <w:r w:rsidRPr="00885E22">
              <w:rPr>
                <w:rFonts w:hint="eastAsia"/>
                <w:bCs/>
                <w:sz w:val="24"/>
              </w:rPr>
              <w:t>2</w:t>
            </w:r>
            <w:r w:rsidRPr="00885E22">
              <w:rPr>
                <w:rFonts w:hint="eastAsia"/>
                <w:bCs/>
                <w:sz w:val="24"/>
              </w:rPr>
              <w:t>分。</w:t>
            </w:r>
          </w:p>
          <w:p w:rsidR="00F031F9" w:rsidRPr="00885E22" w:rsidRDefault="00F031F9" w:rsidP="00E7303D">
            <w:pPr>
              <w:snapToGrid w:val="0"/>
              <w:rPr>
                <w:bCs/>
                <w:sz w:val="24"/>
              </w:rPr>
            </w:pPr>
            <w:r w:rsidRPr="00885E22">
              <w:rPr>
                <w:rFonts w:hint="eastAsia"/>
                <w:bCs/>
                <w:sz w:val="24"/>
              </w:rPr>
              <w:t xml:space="preserve">A. </w:t>
            </w:r>
            <w:r w:rsidRPr="00885E22">
              <w:rPr>
                <w:rFonts w:hint="eastAsia"/>
                <w:bCs/>
                <w:sz w:val="24"/>
              </w:rPr>
              <w:t>时延要求：语音链路每跳时延≤</w:t>
            </w:r>
            <w:r w:rsidRPr="00885E22">
              <w:rPr>
                <w:rFonts w:hint="eastAsia"/>
                <w:bCs/>
                <w:sz w:val="24"/>
              </w:rPr>
              <w:t>90ms</w:t>
            </w:r>
            <w:r w:rsidRPr="00885E22">
              <w:rPr>
                <w:rFonts w:hint="eastAsia"/>
                <w:bCs/>
                <w:sz w:val="24"/>
              </w:rPr>
              <w:t>，信令消息链路每跳时延≤</w:t>
            </w:r>
            <w:r w:rsidRPr="00885E22">
              <w:rPr>
                <w:rFonts w:hint="eastAsia"/>
                <w:bCs/>
                <w:sz w:val="24"/>
              </w:rPr>
              <w:t>90ms</w:t>
            </w:r>
            <w:r w:rsidRPr="00885E22">
              <w:rPr>
                <w:rFonts w:hint="eastAsia"/>
                <w:bCs/>
                <w:sz w:val="24"/>
              </w:rPr>
              <w:t>；</w:t>
            </w:r>
          </w:p>
          <w:p w:rsidR="00F031F9" w:rsidRPr="00885E22" w:rsidRDefault="00F031F9" w:rsidP="00E7303D">
            <w:pPr>
              <w:snapToGrid w:val="0"/>
              <w:rPr>
                <w:bCs/>
                <w:sz w:val="24"/>
              </w:rPr>
            </w:pPr>
            <w:r w:rsidRPr="00885E22">
              <w:rPr>
                <w:rFonts w:hint="eastAsia"/>
                <w:bCs/>
                <w:sz w:val="24"/>
              </w:rPr>
              <w:t xml:space="preserve">B. </w:t>
            </w:r>
            <w:r w:rsidRPr="00885E22">
              <w:rPr>
                <w:rFonts w:hint="eastAsia"/>
                <w:bCs/>
                <w:sz w:val="24"/>
              </w:rPr>
              <w:t>主机机身具有</w:t>
            </w:r>
            <w:r w:rsidRPr="00885E22">
              <w:rPr>
                <w:rFonts w:hint="eastAsia"/>
                <w:bCs/>
                <w:sz w:val="24"/>
              </w:rPr>
              <w:t>PTT</w:t>
            </w:r>
            <w:r w:rsidRPr="00885E22">
              <w:rPr>
                <w:rFonts w:hint="eastAsia"/>
                <w:bCs/>
                <w:sz w:val="24"/>
              </w:rPr>
              <w:t>按键、麦克、喇叭、爆闪灯；不外接手咪即可发起和接收语音呼叫；为方便部署，基站须有声音提示及信号强度显示；为方便回收，可远程控制声光提示。</w:t>
            </w:r>
          </w:p>
          <w:p w:rsidR="00F031F9" w:rsidRPr="00885E22" w:rsidRDefault="00F031F9" w:rsidP="00E7303D">
            <w:pPr>
              <w:snapToGrid w:val="0"/>
              <w:rPr>
                <w:bCs/>
                <w:sz w:val="24"/>
              </w:rPr>
            </w:pPr>
            <w:r w:rsidRPr="00885E22">
              <w:rPr>
                <w:rFonts w:hint="eastAsia"/>
                <w:bCs/>
                <w:sz w:val="24"/>
              </w:rPr>
              <w:t>技术支撑材料是指具有</w:t>
            </w:r>
            <w:r w:rsidRPr="00885E22">
              <w:rPr>
                <w:rFonts w:hint="eastAsia"/>
                <w:bCs/>
                <w:sz w:val="24"/>
              </w:rPr>
              <w:t>CMA</w:t>
            </w:r>
            <w:r w:rsidRPr="00885E22">
              <w:rPr>
                <w:bCs/>
                <w:sz w:val="24"/>
              </w:rPr>
              <w:t>或</w:t>
            </w:r>
            <w:r w:rsidRPr="00885E22">
              <w:rPr>
                <w:bCs/>
                <w:sz w:val="24"/>
              </w:rPr>
              <w:t>CNAS</w:t>
            </w:r>
            <w:r w:rsidRPr="00885E22">
              <w:rPr>
                <w:rFonts w:hint="eastAsia"/>
                <w:bCs/>
                <w:sz w:val="24"/>
              </w:rPr>
              <w:t>标识的检测</w:t>
            </w:r>
            <w:r w:rsidRPr="00885E22">
              <w:rPr>
                <w:rFonts w:hint="eastAsia"/>
                <w:bCs/>
                <w:sz w:val="24"/>
              </w:rPr>
              <w:t>/</w:t>
            </w:r>
            <w:r w:rsidRPr="00885E22">
              <w:rPr>
                <w:rFonts w:hint="eastAsia"/>
                <w:bCs/>
                <w:sz w:val="24"/>
              </w:rPr>
              <w:t>检验</w:t>
            </w:r>
            <w:r w:rsidRPr="00885E22">
              <w:rPr>
                <w:rFonts w:hint="eastAsia"/>
                <w:bCs/>
                <w:sz w:val="24"/>
              </w:rPr>
              <w:t>/</w:t>
            </w:r>
            <w:r w:rsidRPr="00885E22">
              <w:rPr>
                <w:rFonts w:hint="eastAsia"/>
                <w:bCs/>
                <w:sz w:val="24"/>
              </w:rPr>
              <w:t>试验</w:t>
            </w:r>
            <w:r w:rsidRPr="00885E22">
              <w:rPr>
                <w:rFonts w:hint="eastAsia"/>
                <w:bCs/>
                <w:sz w:val="24"/>
              </w:rPr>
              <w:t>/</w:t>
            </w:r>
            <w:r w:rsidRPr="00885E22">
              <w:rPr>
                <w:rFonts w:hint="eastAsia"/>
                <w:bCs/>
                <w:sz w:val="24"/>
              </w:rPr>
              <w:t>测试报告。</w:t>
            </w:r>
          </w:p>
          <w:p w:rsidR="00F031F9" w:rsidRPr="00885E22" w:rsidRDefault="00F031F9" w:rsidP="00E7303D">
            <w:pPr>
              <w:snapToGrid w:val="0"/>
              <w:rPr>
                <w:bCs/>
                <w:sz w:val="24"/>
              </w:rPr>
            </w:pPr>
            <w:r w:rsidRPr="00885E22">
              <w:rPr>
                <w:rFonts w:hint="eastAsia"/>
                <w:bCs/>
                <w:sz w:val="24"/>
              </w:rPr>
              <w:t>若上述技术支撑材料证明所投产品不能满足招标文件中</w:t>
            </w:r>
            <w:r w:rsidRPr="00885E22">
              <w:rPr>
                <w:rFonts w:hint="eastAsia"/>
                <w:kern w:val="0"/>
                <w:sz w:val="24"/>
                <w:szCs w:val="24"/>
              </w:rPr>
              <w:t>“★”</w:t>
            </w:r>
            <w:r w:rsidRPr="00885E22">
              <w:rPr>
                <w:bCs/>
                <w:sz w:val="24"/>
              </w:rPr>
              <w:t>技术要求</w:t>
            </w:r>
            <w:r w:rsidRPr="00885E22">
              <w:rPr>
                <w:rFonts w:hint="eastAsia"/>
                <w:bCs/>
                <w:sz w:val="24"/>
              </w:rPr>
              <w:t>的，则视为无效投标。</w:t>
            </w:r>
          </w:p>
        </w:tc>
        <w:tc>
          <w:tcPr>
            <w:tcW w:w="1010" w:type="dxa"/>
            <w:shd w:val="clear" w:color="auto" w:fill="auto"/>
            <w:vAlign w:val="center"/>
          </w:tcPr>
          <w:p w:rsidR="00F031F9" w:rsidRPr="00885E22" w:rsidRDefault="00F031F9" w:rsidP="00E7303D">
            <w:pPr>
              <w:widowControl/>
              <w:snapToGrid w:val="0"/>
              <w:jc w:val="center"/>
              <w:rPr>
                <w:kern w:val="0"/>
                <w:sz w:val="24"/>
                <w:szCs w:val="24"/>
              </w:rPr>
            </w:pPr>
            <w:r w:rsidRPr="00885E22">
              <w:rPr>
                <w:rFonts w:hint="eastAsia"/>
                <w:kern w:val="0"/>
                <w:sz w:val="24"/>
                <w:szCs w:val="24"/>
              </w:rPr>
              <w:lastRenderedPageBreak/>
              <w:t>20</w:t>
            </w:r>
          </w:p>
        </w:tc>
      </w:tr>
      <w:tr w:rsidR="00F031F9" w:rsidRPr="00CB0D39" w:rsidTr="00E7303D">
        <w:trPr>
          <w:jc w:val="center"/>
        </w:trPr>
        <w:tc>
          <w:tcPr>
            <w:tcW w:w="508" w:type="dxa"/>
            <w:shd w:val="clear" w:color="auto" w:fill="auto"/>
            <w:noWrap/>
            <w:vAlign w:val="center"/>
          </w:tcPr>
          <w:p w:rsidR="00F031F9" w:rsidRPr="00CB0D39" w:rsidRDefault="00F031F9" w:rsidP="00E7303D">
            <w:pPr>
              <w:widowControl/>
              <w:snapToGrid w:val="0"/>
              <w:jc w:val="center"/>
              <w:rPr>
                <w:kern w:val="0"/>
                <w:sz w:val="24"/>
                <w:szCs w:val="24"/>
              </w:rPr>
            </w:pPr>
            <w:r>
              <w:rPr>
                <w:rFonts w:hint="eastAsia"/>
                <w:kern w:val="0"/>
                <w:sz w:val="24"/>
                <w:szCs w:val="24"/>
              </w:rPr>
              <w:lastRenderedPageBreak/>
              <w:t>8</w:t>
            </w:r>
          </w:p>
        </w:tc>
        <w:tc>
          <w:tcPr>
            <w:tcW w:w="1655" w:type="dxa"/>
            <w:shd w:val="clear" w:color="auto" w:fill="auto"/>
            <w:vAlign w:val="center"/>
          </w:tcPr>
          <w:p w:rsidR="00F031F9" w:rsidRPr="00885E22" w:rsidRDefault="00F031F9" w:rsidP="00E7303D">
            <w:pPr>
              <w:widowControl/>
              <w:snapToGrid w:val="0"/>
              <w:jc w:val="center"/>
              <w:rPr>
                <w:kern w:val="0"/>
                <w:sz w:val="24"/>
                <w:szCs w:val="24"/>
              </w:rPr>
            </w:pPr>
            <w:r w:rsidRPr="00885E22">
              <w:rPr>
                <w:rFonts w:hint="eastAsia"/>
                <w:kern w:val="0"/>
                <w:sz w:val="24"/>
                <w:szCs w:val="24"/>
              </w:rPr>
              <w:t>非“★”技术要求（不含上述产品参数证明评价中的参数要求）响应性评价</w:t>
            </w:r>
          </w:p>
        </w:tc>
        <w:tc>
          <w:tcPr>
            <w:tcW w:w="7087" w:type="dxa"/>
            <w:shd w:val="clear" w:color="auto" w:fill="auto"/>
            <w:vAlign w:val="center"/>
          </w:tcPr>
          <w:p w:rsidR="00F031F9" w:rsidRPr="00885E22" w:rsidRDefault="00F031F9" w:rsidP="00E7303D">
            <w:pPr>
              <w:widowControl/>
              <w:snapToGrid w:val="0"/>
              <w:rPr>
                <w:kern w:val="0"/>
                <w:sz w:val="24"/>
                <w:szCs w:val="24"/>
              </w:rPr>
            </w:pPr>
            <w:r w:rsidRPr="00885E22">
              <w:rPr>
                <w:rFonts w:hint="eastAsia"/>
                <w:kern w:val="0"/>
                <w:sz w:val="24"/>
                <w:szCs w:val="24"/>
              </w:rPr>
              <w:t>完全满足无偏离的得</w:t>
            </w:r>
            <w:r w:rsidRPr="00885E22">
              <w:rPr>
                <w:rFonts w:hint="eastAsia"/>
                <w:kern w:val="0"/>
                <w:sz w:val="24"/>
                <w:szCs w:val="24"/>
              </w:rPr>
              <w:t>8</w:t>
            </w:r>
            <w:r w:rsidRPr="00885E22">
              <w:rPr>
                <w:rFonts w:hint="eastAsia"/>
                <w:kern w:val="0"/>
                <w:sz w:val="24"/>
                <w:szCs w:val="24"/>
              </w:rPr>
              <w:t>分；</w:t>
            </w:r>
          </w:p>
          <w:p w:rsidR="00F031F9" w:rsidRPr="00885E22" w:rsidRDefault="00F031F9" w:rsidP="00E7303D">
            <w:pPr>
              <w:widowControl/>
              <w:snapToGrid w:val="0"/>
              <w:rPr>
                <w:kern w:val="0"/>
                <w:sz w:val="24"/>
                <w:szCs w:val="24"/>
              </w:rPr>
            </w:pPr>
            <w:r w:rsidRPr="00885E22">
              <w:rPr>
                <w:rFonts w:hint="eastAsia"/>
                <w:kern w:val="0"/>
                <w:sz w:val="24"/>
                <w:szCs w:val="24"/>
              </w:rPr>
              <w:t>非“★”</w:t>
            </w:r>
            <w:r w:rsidRPr="00885E22">
              <w:rPr>
                <w:bCs/>
                <w:sz w:val="24"/>
              </w:rPr>
              <w:t>技术要求</w:t>
            </w:r>
            <w:r w:rsidRPr="00885E22">
              <w:rPr>
                <w:rFonts w:hint="eastAsia"/>
                <w:kern w:val="0"/>
                <w:sz w:val="24"/>
                <w:szCs w:val="24"/>
              </w:rPr>
              <w:t>劣于招标文件要求或未做应答的不足</w:t>
            </w:r>
            <w:r w:rsidRPr="00885E22">
              <w:rPr>
                <w:rFonts w:hint="eastAsia"/>
                <w:kern w:val="0"/>
                <w:sz w:val="24"/>
                <w:szCs w:val="24"/>
              </w:rPr>
              <w:t>8</w:t>
            </w:r>
            <w:r w:rsidRPr="00885E22">
              <w:rPr>
                <w:rFonts w:hint="eastAsia"/>
                <w:kern w:val="0"/>
                <w:sz w:val="24"/>
                <w:szCs w:val="24"/>
              </w:rPr>
              <w:t>条的，每出现</w:t>
            </w:r>
            <w:r w:rsidRPr="00885E22">
              <w:rPr>
                <w:rFonts w:hint="eastAsia"/>
                <w:kern w:val="0"/>
                <w:sz w:val="24"/>
                <w:szCs w:val="24"/>
              </w:rPr>
              <w:t>1</w:t>
            </w:r>
            <w:r w:rsidRPr="00885E22">
              <w:rPr>
                <w:rFonts w:hint="eastAsia"/>
                <w:kern w:val="0"/>
                <w:sz w:val="24"/>
                <w:szCs w:val="24"/>
              </w:rPr>
              <w:t>条以上情形减</w:t>
            </w:r>
            <w:r w:rsidRPr="00885E22">
              <w:rPr>
                <w:rFonts w:hint="eastAsia"/>
                <w:kern w:val="0"/>
                <w:sz w:val="24"/>
                <w:szCs w:val="24"/>
              </w:rPr>
              <w:t>1</w:t>
            </w:r>
            <w:r w:rsidRPr="00885E22">
              <w:rPr>
                <w:rFonts w:hint="eastAsia"/>
                <w:kern w:val="0"/>
                <w:sz w:val="24"/>
                <w:szCs w:val="24"/>
              </w:rPr>
              <w:t>分</w:t>
            </w:r>
          </w:p>
          <w:p w:rsidR="00F031F9" w:rsidRPr="00885E22" w:rsidRDefault="00F031F9" w:rsidP="00E7303D">
            <w:pPr>
              <w:widowControl/>
              <w:snapToGrid w:val="0"/>
              <w:rPr>
                <w:kern w:val="0"/>
                <w:sz w:val="24"/>
                <w:szCs w:val="24"/>
              </w:rPr>
            </w:pPr>
            <w:r w:rsidRPr="00885E22">
              <w:rPr>
                <w:rFonts w:hint="eastAsia"/>
                <w:kern w:val="0"/>
                <w:sz w:val="24"/>
                <w:szCs w:val="24"/>
              </w:rPr>
              <w:t>非“★”</w:t>
            </w:r>
            <w:r w:rsidRPr="00885E22">
              <w:rPr>
                <w:bCs/>
                <w:sz w:val="24"/>
              </w:rPr>
              <w:t>技术要求</w:t>
            </w:r>
            <w:r w:rsidRPr="00885E22">
              <w:rPr>
                <w:rFonts w:hint="eastAsia"/>
                <w:kern w:val="0"/>
                <w:sz w:val="24"/>
                <w:szCs w:val="24"/>
              </w:rPr>
              <w:t>劣于招标文件要求或未做应答≥</w:t>
            </w:r>
            <w:r w:rsidRPr="00885E22">
              <w:rPr>
                <w:rFonts w:hint="eastAsia"/>
                <w:kern w:val="0"/>
                <w:sz w:val="24"/>
                <w:szCs w:val="24"/>
              </w:rPr>
              <w:t>8</w:t>
            </w:r>
            <w:r w:rsidRPr="00885E22">
              <w:rPr>
                <w:rFonts w:hint="eastAsia"/>
                <w:kern w:val="0"/>
                <w:sz w:val="24"/>
                <w:szCs w:val="24"/>
              </w:rPr>
              <w:t>条的，本项得</w:t>
            </w:r>
            <w:r w:rsidRPr="00885E22">
              <w:rPr>
                <w:rFonts w:hint="eastAsia"/>
                <w:kern w:val="0"/>
                <w:sz w:val="24"/>
                <w:szCs w:val="24"/>
              </w:rPr>
              <w:t>0</w:t>
            </w:r>
            <w:r w:rsidRPr="00885E22">
              <w:rPr>
                <w:rFonts w:hint="eastAsia"/>
                <w:kern w:val="0"/>
                <w:sz w:val="24"/>
                <w:szCs w:val="24"/>
              </w:rPr>
              <w:t>分。</w:t>
            </w:r>
          </w:p>
        </w:tc>
        <w:tc>
          <w:tcPr>
            <w:tcW w:w="1010" w:type="dxa"/>
            <w:shd w:val="clear" w:color="auto" w:fill="auto"/>
            <w:vAlign w:val="center"/>
          </w:tcPr>
          <w:p w:rsidR="00F031F9" w:rsidRPr="00CB0D39" w:rsidRDefault="00F031F9" w:rsidP="00E7303D">
            <w:pPr>
              <w:widowControl/>
              <w:snapToGrid w:val="0"/>
              <w:jc w:val="center"/>
              <w:rPr>
                <w:kern w:val="0"/>
                <w:sz w:val="24"/>
                <w:szCs w:val="24"/>
              </w:rPr>
            </w:pPr>
            <w:r w:rsidRPr="00885E22">
              <w:rPr>
                <w:rFonts w:hint="eastAsia"/>
                <w:kern w:val="0"/>
                <w:sz w:val="24"/>
                <w:szCs w:val="24"/>
              </w:rPr>
              <w:t>8</w:t>
            </w:r>
          </w:p>
        </w:tc>
      </w:tr>
      <w:tr w:rsidR="00F031F9" w:rsidRPr="00CB0D39" w:rsidTr="00E7303D">
        <w:trPr>
          <w:jc w:val="center"/>
        </w:trPr>
        <w:tc>
          <w:tcPr>
            <w:tcW w:w="9250" w:type="dxa"/>
            <w:gridSpan w:val="3"/>
            <w:shd w:val="clear" w:color="auto" w:fill="auto"/>
            <w:noWrap/>
            <w:vAlign w:val="center"/>
          </w:tcPr>
          <w:p w:rsidR="00F031F9" w:rsidRPr="00885E22" w:rsidRDefault="00F031F9" w:rsidP="00E7303D">
            <w:pPr>
              <w:snapToGrid w:val="0"/>
              <w:jc w:val="center"/>
              <w:rPr>
                <w:bCs/>
                <w:sz w:val="24"/>
              </w:rPr>
            </w:pPr>
            <w:r w:rsidRPr="00885E22">
              <w:rPr>
                <w:kern w:val="0"/>
                <w:sz w:val="24"/>
                <w:szCs w:val="24"/>
              </w:rPr>
              <w:t>第</w:t>
            </w:r>
            <w:r w:rsidRPr="00885E22">
              <w:rPr>
                <w:rFonts w:hint="eastAsia"/>
                <w:kern w:val="0"/>
                <w:sz w:val="24"/>
                <w:szCs w:val="24"/>
              </w:rPr>
              <w:t>三</w:t>
            </w:r>
            <w:r w:rsidRPr="00885E22">
              <w:rPr>
                <w:kern w:val="0"/>
                <w:sz w:val="24"/>
                <w:szCs w:val="24"/>
              </w:rPr>
              <w:t>部分</w:t>
            </w:r>
            <w:r w:rsidRPr="00885E22">
              <w:rPr>
                <w:kern w:val="0"/>
                <w:sz w:val="24"/>
                <w:szCs w:val="24"/>
              </w:rPr>
              <w:t xml:space="preserve"> </w:t>
            </w:r>
            <w:r w:rsidRPr="00885E22">
              <w:rPr>
                <w:rFonts w:hint="eastAsia"/>
                <w:kern w:val="0"/>
                <w:sz w:val="24"/>
                <w:szCs w:val="24"/>
              </w:rPr>
              <w:t>主观分</w:t>
            </w:r>
            <w:r w:rsidRPr="00885E22">
              <w:rPr>
                <w:kern w:val="0"/>
                <w:sz w:val="24"/>
                <w:szCs w:val="24"/>
              </w:rPr>
              <w:t>（</w:t>
            </w:r>
            <w:r w:rsidRPr="00885E22">
              <w:rPr>
                <w:rFonts w:hint="eastAsia"/>
                <w:kern w:val="0"/>
                <w:sz w:val="24"/>
                <w:szCs w:val="24"/>
              </w:rPr>
              <w:t>24</w:t>
            </w:r>
            <w:r w:rsidRPr="00885E22">
              <w:rPr>
                <w:kern w:val="0"/>
                <w:sz w:val="24"/>
                <w:szCs w:val="24"/>
              </w:rPr>
              <w:t>分）</w:t>
            </w:r>
          </w:p>
        </w:tc>
        <w:tc>
          <w:tcPr>
            <w:tcW w:w="1010" w:type="dxa"/>
            <w:shd w:val="clear" w:color="auto" w:fill="auto"/>
            <w:vAlign w:val="center"/>
          </w:tcPr>
          <w:p w:rsidR="00F031F9" w:rsidRPr="00CB0D39" w:rsidRDefault="00F031F9" w:rsidP="00E7303D">
            <w:pPr>
              <w:widowControl/>
              <w:snapToGrid w:val="0"/>
              <w:jc w:val="center"/>
              <w:rPr>
                <w:kern w:val="0"/>
                <w:sz w:val="24"/>
                <w:szCs w:val="24"/>
              </w:rPr>
            </w:pPr>
            <w:r w:rsidRPr="00CB0D39">
              <w:rPr>
                <w:rFonts w:hint="eastAsia"/>
                <w:kern w:val="0"/>
                <w:sz w:val="24"/>
                <w:szCs w:val="24"/>
              </w:rPr>
              <w:t>分值</w:t>
            </w:r>
          </w:p>
        </w:tc>
      </w:tr>
      <w:tr w:rsidR="00F031F9" w:rsidRPr="001821C6" w:rsidTr="00E7303D">
        <w:trPr>
          <w:jc w:val="center"/>
        </w:trPr>
        <w:tc>
          <w:tcPr>
            <w:tcW w:w="508" w:type="dxa"/>
            <w:shd w:val="clear" w:color="auto" w:fill="auto"/>
            <w:noWrap/>
            <w:vAlign w:val="center"/>
          </w:tcPr>
          <w:p w:rsidR="00F031F9" w:rsidRPr="002478F1" w:rsidRDefault="00F031F9" w:rsidP="00E7303D">
            <w:pPr>
              <w:widowControl/>
              <w:snapToGrid w:val="0"/>
              <w:jc w:val="center"/>
              <w:rPr>
                <w:kern w:val="0"/>
                <w:sz w:val="24"/>
                <w:szCs w:val="24"/>
              </w:rPr>
            </w:pPr>
            <w:r w:rsidRPr="002478F1">
              <w:rPr>
                <w:rFonts w:hint="eastAsia"/>
                <w:kern w:val="0"/>
                <w:sz w:val="24"/>
                <w:szCs w:val="24"/>
              </w:rPr>
              <w:t>1</w:t>
            </w:r>
          </w:p>
        </w:tc>
        <w:tc>
          <w:tcPr>
            <w:tcW w:w="1655" w:type="dxa"/>
            <w:shd w:val="clear" w:color="auto" w:fill="auto"/>
            <w:vAlign w:val="center"/>
          </w:tcPr>
          <w:p w:rsidR="00F031F9" w:rsidRPr="00885E22" w:rsidRDefault="00F031F9" w:rsidP="00E7303D">
            <w:pPr>
              <w:widowControl/>
              <w:snapToGrid w:val="0"/>
              <w:jc w:val="center"/>
              <w:rPr>
                <w:kern w:val="0"/>
                <w:sz w:val="24"/>
                <w:szCs w:val="24"/>
              </w:rPr>
            </w:pPr>
            <w:r w:rsidRPr="00885E22">
              <w:rPr>
                <w:rFonts w:hint="eastAsia"/>
                <w:kern w:val="0"/>
                <w:sz w:val="24"/>
                <w:szCs w:val="24"/>
              </w:rPr>
              <w:t>产品整体性能评价</w:t>
            </w:r>
          </w:p>
        </w:tc>
        <w:tc>
          <w:tcPr>
            <w:tcW w:w="7087" w:type="dxa"/>
            <w:shd w:val="clear" w:color="auto" w:fill="auto"/>
            <w:vAlign w:val="center"/>
          </w:tcPr>
          <w:p w:rsidR="00F031F9" w:rsidRPr="00885E22" w:rsidRDefault="00F031F9" w:rsidP="00E7303D">
            <w:pPr>
              <w:widowControl/>
              <w:snapToGrid w:val="0"/>
              <w:rPr>
                <w:kern w:val="0"/>
                <w:sz w:val="24"/>
                <w:szCs w:val="24"/>
              </w:rPr>
            </w:pPr>
            <w:r w:rsidRPr="00885E22">
              <w:rPr>
                <w:rFonts w:hint="eastAsia"/>
                <w:kern w:val="0"/>
                <w:sz w:val="24"/>
                <w:szCs w:val="24"/>
              </w:rPr>
              <w:t>至少包含产品整体设计理念、性能描述、安全耐用性描述等</w:t>
            </w:r>
          </w:p>
          <w:p w:rsidR="00F031F9" w:rsidRPr="00885E22" w:rsidRDefault="00F031F9" w:rsidP="00E7303D">
            <w:pPr>
              <w:widowControl/>
              <w:adjustRightInd w:val="0"/>
              <w:snapToGrid w:val="0"/>
              <w:rPr>
                <w:kern w:val="0"/>
                <w:sz w:val="24"/>
                <w:szCs w:val="24"/>
              </w:rPr>
            </w:pPr>
            <w:r w:rsidRPr="00885E22">
              <w:rPr>
                <w:rFonts w:hint="eastAsia"/>
                <w:kern w:val="0"/>
                <w:sz w:val="24"/>
                <w:szCs w:val="24"/>
              </w:rPr>
              <w:t>满足</w:t>
            </w:r>
            <w:r w:rsidRPr="00885E22">
              <w:rPr>
                <w:kern w:val="0"/>
                <w:sz w:val="24"/>
                <w:szCs w:val="24"/>
              </w:rPr>
              <w:t>招标文件要求，无瑕疵：</w:t>
            </w:r>
            <w:r w:rsidRPr="00885E22">
              <w:rPr>
                <w:rFonts w:hint="eastAsia"/>
                <w:kern w:val="0"/>
                <w:sz w:val="24"/>
                <w:szCs w:val="24"/>
              </w:rPr>
              <w:t>8</w:t>
            </w:r>
            <w:r w:rsidRPr="00885E22">
              <w:rPr>
                <w:kern w:val="0"/>
                <w:sz w:val="24"/>
                <w:szCs w:val="24"/>
              </w:rPr>
              <w:t>分；</w:t>
            </w:r>
          </w:p>
          <w:p w:rsidR="00F031F9" w:rsidRPr="00885E22" w:rsidRDefault="00F031F9" w:rsidP="00E7303D">
            <w:pPr>
              <w:widowControl/>
              <w:adjustRightInd w:val="0"/>
              <w:snapToGrid w:val="0"/>
              <w:rPr>
                <w:kern w:val="0"/>
                <w:sz w:val="24"/>
                <w:szCs w:val="24"/>
              </w:rPr>
            </w:pPr>
            <w:r w:rsidRPr="00885E22">
              <w:rPr>
                <w:rFonts w:hint="eastAsia"/>
                <w:kern w:val="0"/>
                <w:sz w:val="24"/>
                <w:szCs w:val="24"/>
              </w:rPr>
              <w:t>方案</w:t>
            </w:r>
            <w:r w:rsidRPr="00885E22">
              <w:rPr>
                <w:kern w:val="0"/>
                <w:sz w:val="24"/>
                <w:szCs w:val="24"/>
              </w:rPr>
              <w:t>内容存在</w:t>
            </w:r>
            <w:r w:rsidRPr="00885E22">
              <w:rPr>
                <w:rFonts w:hint="eastAsia"/>
                <w:kern w:val="0"/>
                <w:sz w:val="24"/>
                <w:szCs w:val="24"/>
              </w:rPr>
              <w:t>1</w:t>
            </w:r>
            <w:r w:rsidRPr="00885E22">
              <w:rPr>
                <w:rFonts w:hint="eastAsia"/>
                <w:kern w:val="0"/>
                <w:sz w:val="24"/>
                <w:szCs w:val="24"/>
              </w:rPr>
              <w:t>处瑕疵</w:t>
            </w:r>
            <w:r w:rsidRPr="00885E22">
              <w:rPr>
                <w:kern w:val="0"/>
                <w:sz w:val="24"/>
                <w:szCs w:val="24"/>
              </w:rPr>
              <w:t>：</w:t>
            </w:r>
            <w:r w:rsidRPr="00885E22">
              <w:rPr>
                <w:rFonts w:hint="eastAsia"/>
                <w:kern w:val="0"/>
                <w:sz w:val="24"/>
                <w:szCs w:val="24"/>
              </w:rPr>
              <w:t>6</w:t>
            </w:r>
            <w:r w:rsidRPr="00885E22">
              <w:rPr>
                <w:kern w:val="0"/>
                <w:sz w:val="24"/>
                <w:szCs w:val="24"/>
              </w:rPr>
              <w:t>分；</w:t>
            </w:r>
          </w:p>
          <w:p w:rsidR="00F031F9" w:rsidRPr="00885E22" w:rsidRDefault="00F031F9" w:rsidP="00E7303D">
            <w:pPr>
              <w:widowControl/>
              <w:adjustRightInd w:val="0"/>
              <w:snapToGrid w:val="0"/>
              <w:rPr>
                <w:kern w:val="0"/>
                <w:sz w:val="24"/>
                <w:szCs w:val="24"/>
              </w:rPr>
            </w:pPr>
            <w:r w:rsidRPr="00885E22">
              <w:rPr>
                <w:rFonts w:hint="eastAsia"/>
                <w:kern w:val="0"/>
                <w:sz w:val="24"/>
                <w:szCs w:val="24"/>
              </w:rPr>
              <w:t>方案</w:t>
            </w:r>
            <w:r w:rsidRPr="00885E22">
              <w:rPr>
                <w:kern w:val="0"/>
                <w:sz w:val="24"/>
                <w:szCs w:val="24"/>
              </w:rPr>
              <w:t>内容存在</w:t>
            </w:r>
            <w:r w:rsidRPr="00885E22">
              <w:rPr>
                <w:rFonts w:hint="eastAsia"/>
                <w:kern w:val="0"/>
                <w:sz w:val="24"/>
                <w:szCs w:val="24"/>
              </w:rPr>
              <w:t>2</w:t>
            </w:r>
            <w:r w:rsidRPr="00885E22">
              <w:rPr>
                <w:rFonts w:hint="eastAsia"/>
                <w:kern w:val="0"/>
                <w:sz w:val="24"/>
                <w:szCs w:val="24"/>
              </w:rPr>
              <w:t>处瑕疵</w:t>
            </w:r>
            <w:r w:rsidRPr="00885E22">
              <w:rPr>
                <w:kern w:val="0"/>
                <w:sz w:val="24"/>
                <w:szCs w:val="24"/>
              </w:rPr>
              <w:t>：</w:t>
            </w:r>
            <w:r w:rsidRPr="00885E22">
              <w:rPr>
                <w:rFonts w:hint="eastAsia"/>
                <w:kern w:val="0"/>
                <w:sz w:val="24"/>
                <w:szCs w:val="24"/>
              </w:rPr>
              <w:t>4</w:t>
            </w:r>
            <w:r w:rsidRPr="00885E22">
              <w:rPr>
                <w:kern w:val="0"/>
                <w:sz w:val="24"/>
                <w:szCs w:val="24"/>
              </w:rPr>
              <w:t>分；</w:t>
            </w:r>
          </w:p>
          <w:p w:rsidR="00F031F9" w:rsidRPr="00885E22" w:rsidRDefault="00F031F9" w:rsidP="00E7303D">
            <w:pPr>
              <w:widowControl/>
              <w:adjustRightInd w:val="0"/>
              <w:snapToGrid w:val="0"/>
              <w:rPr>
                <w:kern w:val="0"/>
                <w:sz w:val="24"/>
                <w:szCs w:val="24"/>
              </w:rPr>
            </w:pPr>
            <w:r w:rsidRPr="00885E22">
              <w:rPr>
                <w:rFonts w:hint="eastAsia"/>
                <w:kern w:val="0"/>
                <w:sz w:val="24"/>
                <w:szCs w:val="24"/>
              </w:rPr>
              <w:lastRenderedPageBreak/>
              <w:t>方案</w:t>
            </w:r>
            <w:r w:rsidRPr="00885E22">
              <w:rPr>
                <w:kern w:val="0"/>
                <w:sz w:val="24"/>
                <w:szCs w:val="24"/>
              </w:rPr>
              <w:t>内容存在</w:t>
            </w:r>
            <w:r w:rsidRPr="00885E22">
              <w:rPr>
                <w:rFonts w:hint="eastAsia"/>
                <w:kern w:val="0"/>
                <w:sz w:val="24"/>
                <w:szCs w:val="24"/>
              </w:rPr>
              <w:t>3</w:t>
            </w:r>
            <w:r w:rsidRPr="00885E22">
              <w:rPr>
                <w:rFonts w:hint="eastAsia"/>
                <w:kern w:val="0"/>
                <w:sz w:val="24"/>
                <w:szCs w:val="24"/>
              </w:rPr>
              <w:t>处瑕疵</w:t>
            </w:r>
            <w:r w:rsidRPr="00885E22">
              <w:rPr>
                <w:kern w:val="0"/>
                <w:sz w:val="24"/>
                <w:szCs w:val="24"/>
              </w:rPr>
              <w:t>：</w:t>
            </w:r>
            <w:r w:rsidRPr="00885E22">
              <w:rPr>
                <w:rFonts w:hint="eastAsia"/>
                <w:kern w:val="0"/>
                <w:sz w:val="24"/>
                <w:szCs w:val="24"/>
              </w:rPr>
              <w:t>2</w:t>
            </w:r>
            <w:r w:rsidRPr="00885E22">
              <w:rPr>
                <w:kern w:val="0"/>
                <w:sz w:val="24"/>
                <w:szCs w:val="24"/>
              </w:rPr>
              <w:t>分；</w:t>
            </w:r>
          </w:p>
          <w:p w:rsidR="00F031F9" w:rsidRPr="00885E22" w:rsidRDefault="00F031F9" w:rsidP="00E7303D">
            <w:pPr>
              <w:widowControl/>
              <w:adjustRightInd w:val="0"/>
              <w:snapToGrid w:val="0"/>
              <w:rPr>
                <w:kern w:val="0"/>
                <w:sz w:val="24"/>
                <w:szCs w:val="24"/>
              </w:rPr>
            </w:pPr>
            <w:r w:rsidRPr="00885E22">
              <w:rPr>
                <w:kern w:val="0"/>
                <w:sz w:val="24"/>
                <w:szCs w:val="24"/>
              </w:rPr>
              <w:t>未提供方案或不满足招标文件要求或内容存在</w:t>
            </w:r>
            <w:r w:rsidRPr="00885E22">
              <w:rPr>
                <w:rFonts w:hint="eastAsia"/>
                <w:kern w:val="0"/>
                <w:sz w:val="24"/>
                <w:szCs w:val="24"/>
              </w:rPr>
              <w:t>4</w:t>
            </w:r>
            <w:r w:rsidRPr="00885E22">
              <w:rPr>
                <w:rFonts w:hint="eastAsia"/>
                <w:kern w:val="0"/>
                <w:sz w:val="24"/>
                <w:szCs w:val="24"/>
              </w:rPr>
              <w:t>处及以上瑕疵</w:t>
            </w:r>
            <w:r w:rsidRPr="00885E22">
              <w:rPr>
                <w:kern w:val="0"/>
                <w:sz w:val="24"/>
                <w:szCs w:val="24"/>
              </w:rPr>
              <w:t>：</w:t>
            </w:r>
            <w:r w:rsidRPr="00885E22">
              <w:rPr>
                <w:kern w:val="0"/>
                <w:sz w:val="24"/>
                <w:szCs w:val="24"/>
              </w:rPr>
              <w:t>0</w:t>
            </w:r>
            <w:r w:rsidRPr="00885E22">
              <w:rPr>
                <w:kern w:val="0"/>
                <w:sz w:val="24"/>
                <w:szCs w:val="24"/>
              </w:rPr>
              <w:t>分；</w:t>
            </w:r>
          </w:p>
          <w:p w:rsidR="00F031F9" w:rsidRPr="00885E22" w:rsidRDefault="00F031F9" w:rsidP="00E7303D">
            <w:pPr>
              <w:widowControl/>
              <w:snapToGrid w:val="0"/>
              <w:rPr>
                <w:kern w:val="0"/>
                <w:sz w:val="24"/>
                <w:szCs w:val="24"/>
              </w:rPr>
            </w:pPr>
            <w:r w:rsidRPr="00885E2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031F9" w:rsidRPr="001821C6" w:rsidRDefault="00F031F9" w:rsidP="00E7303D">
            <w:pPr>
              <w:widowControl/>
              <w:snapToGrid w:val="0"/>
              <w:jc w:val="center"/>
              <w:rPr>
                <w:color w:val="FF0000"/>
                <w:kern w:val="0"/>
                <w:sz w:val="24"/>
                <w:szCs w:val="24"/>
              </w:rPr>
            </w:pPr>
            <w:r>
              <w:rPr>
                <w:rFonts w:hint="eastAsia"/>
                <w:kern w:val="0"/>
                <w:sz w:val="24"/>
                <w:szCs w:val="24"/>
              </w:rPr>
              <w:lastRenderedPageBreak/>
              <w:t>8</w:t>
            </w:r>
          </w:p>
        </w:tc>
      </w:tr>
      <w:tr w:rsidR="00F031F9" w:rsidRPr="003813A0" w:rsidTr="00E7303D">
        <w:trPr>
          <w:jc w:val="center"/>
        </w:trPr>
        <w:tc>
          <w:tcPr>
            <w:tcW w:w="508" w:type="dxa"/>
            <w:shd w:val="clear" w:color="auto" w:fill="auto"/>
            <w:noWrap/>
            <w:vAlign w:val="center"/>
          </w:tcPr>
          <w:p w:rsidR="00F031F9" w:rsidRPr="003813A0" w:rsidRDefault="00F031F9" w:rsidP="00E7303D">
            <w:pPr>
              <w:widowControl/>
              <w:snapToGrid w:val="0"/>
              <w:jc w:val="center"/>
              <w:rPr>
                <w:kern w:val="0"/>
                <w:sz w:val="24"/>
                <w:szCs w:val="24"/>
              </w:rPr>
            </w:pPr>
            <w:r w:rsidRPr="003813A0">
              <w:rPr>
                <w:rFonts w:hint="eastAsia"/>
                <w:kern w:val="0"/>
                <w:sz w:val="24"/>
                <w:szCs w:val="24"/>
              </w:rPr>
              <w:lastRenderedPageBreak/>
              <w:t>2</w:t>
            </w:r>
          </w:p>
        </w:tc>
        <w:tc>
          <w:tcPr>
            <w:tcW w:w="1655" w:type="dxa"/>
            <w:shd w:val="clear" w:color="auto" w:fill="auto"/>
            <w:vAlign w:val="center"/>
          </w:tcPr>
          <w:p w:rsidR="00F031F9" w:rsidRPr="003813A0" w:rsidRDefault="00F031F9" w:rsidP="00E7303D">
            <w:pPr>
              <w:widowControl/>
              <w:snapToGrid w:val="0"/>
              <w:jc w:val="center"/>
              <w:rPr>
                <w:kern w:val="0"/>
                <w:sz w:val="24"/>
                <w:szCs w:val="24"/>
              </w:rPr>
            </w:pPr>
            <w:r w:rsidRPr="003813A0">
              <w:rPr>
                <w:rFonts w:hint="eastAsia"/>
                <w:sz w:val="24"/>
              </w:rPr>
              <w:t>安装实施方案评价</w:t>
            </w:r>
          </w:p>
        </w:tc>
        <w:tc>
          <w:tcPr>
            <w:tcW w:w="7087" w:type="dxa"/>
            <w:shd w:val="clear" w:color="auto" w:fill="auto"/>
            <w:vAlign w:val="center"/>
          </w:tcPr>
          <w:p w:rsidR="00F031F9" w:rsidRPr="003813A0" w:rsidRDefault="00F031F9" w:rsidP="00E7303D">
            <w:pPr>
              <w:widowControl/>
              <w:snapToGrid w:val="0"/>
              <w:rPr>
                <w:kern w:val="0"/>
                <w:sz w:val="24"/>
                <w:szCs w:val="24"/>
              </w:rPr>
            </w:pPr>
            <w:r w:rsidRPr="003813A0">
              <w:rPr>
                <w:rFonts w:hint="eastAsia"/>
                <w:kern w:val="0"/>
                <w:sz w:val="24"/>
                <w:szCs w:val="24"/>
              </w:rPr>
              <w:t>至少包含人员安排、进度计划、安装方法、施工安全保障措施等</w:t>
            </w:r>
          </w:p>
          <w:p w:rsidR="00F031F9" w:rsidRPr="003813A0" w:rsidRDefault="00F031F9" w:rsidP="00E7303D">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8</w:t>
            </w:r>
            <w:r w:rsidRPr="003813A0">
              <w:rPr>
                <w:kern w:val="0"/>
                <w:sz w:val="24"/>
                <w:szCs w:val="24"/>
              </w:rPr>
              <w:t>分；</w:t>
            </w:r>
          </w:p>
          <w:p w:rsidR="00F031F9" w:rsidRPr="003813A0" w:rsidRDefault="00F031F9" w:rsidP="00E7303D">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Pr>
                <w:rFonts w:hint="eastAsia"/>
                <w:kern w:val="0"/>
                <w:sz w:val="24"/>
                <w:szCs w:val="24"/>
              </w:rPr>
              <w:t>6</w:t>
            </w:r>
            <w:r w:rsidRPr="003813A0">
              <w:rPr>
                <w:kern w:val="0"/>
                <w:sz w:val="24"/>
                <w:szCs w:val="24"/>
              </w:rPr>
              <w:t>分；</w:t>
            </w:r>
          </w:p>
          <w:p w:rsidR="00F031F9" w:rsidRPr="003813A0" w:rsidRDefault="00F031F9" w:rsidP="00E7303D">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4</w:t>
            </w:r>
            <w:r w:rsidRPr="003813A0">
              <w:rPr>
                <w:kern w:val="0"/>
                <w:sz w:val="24"/>
                <w:szCs w:val="24"/>
              </w:rPr>
              <w:t>分；</w:t>
            </w:r>
          </w:p>
          <w:p w:rsidR="00F031F9" w:rsidRPr="003813A0" w:rsidRDefault="00F031F9" w:rsidP="00E7303D">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Pr>
                <w:rFonts w:hint="eastAsia"/>
                <w:kern w:val="0"/>
                <w:sz w:val="24"/>
                <w:szCs w:val="24"/>
              </w:rPr>
              <w:t>3</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F031F9" w:rsidRPr="003813A0" w:rsidRDefault="00F031F9" w:rsidP="00E7303D">
            <w:pPr>
              <w:widowControl/>
              <w:adjustRightInd w:val="0"/>
              <w:snapToGrid w:val="0"/>
              <w:rPr>
                <w:kern w:val="0"/>
                <w:sz w:val="24"/>
                <w:szCs w:val="24"/>
              </w:rPr>
            </w:pPr>
            <w:r w:rsidRPr="003813A0">
              <w:rPr>
                <w:kern w:val="0"/>
                <w:sz w:val="24"/>
                <w:szCs w:val="24"/>
              </w:rPr>
              <w:t>未提供方案或不满足招标文件要求或内容存在</w:t>
            </w:r>
            <w:r>
              <w:rPr>
                <w:rFonts w:hint="eastAsia"/>
                <w:kern w:val="0"/>
                <w:sz w:val="24"/>
                <w:szCs w:val="24"/>
              </w:rPr>
              <w:t>4</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F031F9" w:rsidRPr="003813A0" w:rsidRDefault="00F031F9" w:rsidP="00E7303D">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031F9" w:rsidRPr="003813A0" w:rsidRDefault="00F031F9" w:rsidP="00E7303D">
            <w:pPr>
              <w:widowControl/>
              <w:snapToGrid w:val="0"/>
              <w:jc w:val="center"/>
              <w:rPr>
                <w:kern w:val="0"/>
                <w:sz w:val="24"/>
                <w:szCs w:val="24"/>
              </w:rPr>
            </w:pPr>
            <w:r>
              <w:rPr>
                <w:rFonts w:hint="eastAsia"/>
                <w:kern w:val="0"/>
                <w:sz w:val="24"/>
                <w:szCs w:val="24"/>
              </w:rPr>
              <w:t>8</w:t>
            </w:r>
          </w:p>
        </w:tc>
      </w:tr>
      <w:tr w:rsidR="00F031F9" w:rsidRPr="003813A0" w:rsidTr="00E7303D">
        <w:trPr>
          <w:jc w:val="center"/>
        </w:trPr>
        <w:tc>
          <w:tcPr>
            <w:tcW w:w="508" w:type="dxa"/>
            <w:shd w:val="clear" w:color="auto" w:fill="auto"/>
            <w:noWrap/>
            <w:vAlign w:val="center"/>
          </w:tcPr>
          <w:p w:rsidR="00F031F9" w:rsidRPr="003813A0" w:rsidRDefault="00F031F9" w:rsidP="00E7303D">
            <w:pPr>
              <w:widowControl/>
              <w:snapToGrid w:val="0"/>
              <w:jc w:val="center"/>
              <w:rPr>
                <w:kern w:val="0"/>
                <w:sz w:val="24"/>
                <w:szCs w:val="24"/>
              </w:rPr>
            </w:pPr>
            <w:r w:rsidRPr="003813A0">
              <w:rPr>
                <w:rFonts w:hint="eastAsia"/>
                <w:kern w:val="0"/>
                <w:sz w:val="24"/>
                <w:szCs w:val="24"/>
              </w:rPr>
              <w:t>3</w:t>
            </w:r>
          </w:p>
        </w:tc>
        <w:tc>
          <w:tcPr>
            <w:tcW w:w="1655" w:type="dxa"/>
            <w:shd w:val="clear" w:color="auto" w:fill="auto"/>
            <w:vAlign w:val="center"/>
          </w:tcPr>
          <w:p w:rsidR="00F031F9" w:rsidRPr="003813A0" w:rsidRDefault="00F031F9" w:rsidP="00E7303D">
            <w:pPr>
              <w:widowControl/>
              <w:snapToGrid w:val="0"/>
              <w:jc w:val="center"/>
              <w:rPr>
                <w:sz w:val="24"/>
              </w:rPr>
            </w:pPr>
            <w:r w:rsidRPr="003813A0">
              <w:rPr>
                <w:rFonts w:hint="eastAsia"/>
                <w:sz w:val="24"/>
              </w:rPr>
              <w:t>售后服务方案评价</w:t>
            </w:r>
          </w:p>
        </w:tc>
        <w:tc>
          <w:tcPr>
            <w:tcW w:w="7087" w:type="dxa"/>
            <w:shd w:val="clear" w:color="auto" w:fill="auto"/>
            <w:vAlign w:val="center"/>
          </w:tcPr>
          <w:p w:rsidR="00F031F9" w:rsidRPr="003813A0" w:rsidRDefault="00F031F9" w:rsidP="00E7303D">
            <w:pPr>
              <w:widowControl/>
              <w:snapToGrid w:val="0"/>
              <w:rPr>
                <w:kern w:val="0"/>
                <w:sz w:val="24"/>
                <w:szCs w:val="24"/>
              </w:rPr>
            </w:pPr>
            <w:r w:rsidRPr="003813A0">
              <w:rPr>
                <w:rFonts w:hint="eastAsia"/>
                <w:kern w:val="0"/>
                <w:sz w:val="24"/>
                <w:szCs w:val="24"/>
              </w:rPr>
              <w:t>至少包含制造商服务承诺、投标人服务承诺、免费保修期时间、服务响应时间、培训方案等</w:t>
            </w:r>
          </w:p>
          <w:p w:rsidR="00F031F9" w:rsidRPr="003813A0" w:rsidRDefault="00F031F9" w:rsidP="00E7303D">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8</w:t>
            </w:r>
            <w:r w:rsidRPr="003813A0">
              <w:rPr>
                <w:kern w:val="0"/>
                <w:sz w:val="24"/>
                <w:szCs w:val="24"/>
              </w:rPr>
              <w:t>分；</w:t>
            </w:r>
          </w:p>
          <w:p w:rsidR="00F031F9" w:rsidRPr="003813A0" w:rsidRDefault="00F031F9" w:rsidP="00E7303D">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Pr>
                <w:rFonts w:hint="eastAsia"/>
                <w:kern w:val="0"/>
                <w:sz w:val="24"/>
                <w:szCs w:val="24"/>
              </w:rPr>
              <w:t>6</w:t>
            </w:r>
            <w:r w:rsidRPr="003813A0">
              <w:rPr>
                <w:kern w:val="0"/>
                <w:sz w:val="24"/>
                <w:szCs w:val="24"/>
              </w:rPr>
              <w:t>分；</w:t>
            </w:r>
          </w:p>
          <w:p w:rsidR="00F031F9" w:rsidRPr="003813A0" w:rsidRDefault="00F031F9" w:rsidP="00E7303D">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4</w:t>
            </w:r>
            <w:r w:rsidRPr="003813A0">
              <w:rPr>
                <w:kern w:val="0"/>
                <w:sz w:val="24"/>
                <w:szCs w:val="24"/>
              </w:rPr>
              <w:t>分；</w:t>
            </w:r>
          </w:p>
          <w:p w:rsidR="00F031F9" w:rsidRPr="003813A0" w:rsidRDefault="00F031F9" w:rsidP="00E7303D">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Pr>
                <w:rFonts w:hint="eastAsia"/>
                <w:kern w:val="0"/>
                <w:sz w:val="24"/>
                <w:szCs w:val="24"/>
              </w:rPr>
              <w:t>3</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F031F9" w:rsidRPr="003813A0" w:rsidRDefault="00F031F9" w:rsidP="00E7303D">
            <w:pPr>
              <w:widowControl/>
              <w:adjustRightInd w:val="0"/>
              <w:snapToGrid w:val="0"/>
              <w:rPr>
                <w:kern w:val="0"/>
                <w:sz w:val="24"/>
                <w:szCs w:val="24"/>
              </w:rPr>
            </w:pPr>
            <w:r w:rsidRPr="003813A0">
              <w:rPr>
                <w:kern w:val="0"/>
                <w:sz w:val="24"/>
                <w:szCs w:val="24"/>
              </w:rPr>
              <w:t>未提供方案或不满足招标文件要求或内容存在</w:t>
            </w:r>
            <w:r>
              <w:rPr>
                <w:rFonts w:hint="eastAsia"/>
                <w:kern w:val="0"/>
                <w:sz w:val="24"/>
                <w:szCs w:val="24"/>
              </w:rPr>
              <w:t>4</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F031F9" w:rsidRPr="003813A0" w:rsidRDefault="00F031F9" w:rsidP="00E7303D">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031F9" w:rsidRPr="003813A0" w:rsidRDefault="00F031F9" w:rsidP="00E7303D">
            <w:pPr>
              <w:widowControl/>
              <w:snapToGrid w:val="0"/>
              <w:jc w:val="center"/>
              <w:rPr>
                <w:kern w:val="0"/>
                <w:sz w:val="24"/>
                <w:szCs w:val="24"/>
              </w:rPr>
            </w:pPr>
            <w:r>
              <w:rPr>
                <w:rFonts w:hint="eastAsia"/>
                <w:kern w:val="0"/>
                <w:sz w:val="24"/>
                <w:szCs w:val="24"/>
              </w:rPr>
              <w:t>8</w:t>
            </w:r>
          </w:p>
        </w:tc>
      </w:tr>
    </w:tbl>
    <w:p w:rsidR="00F031F9" w:rsidRPr="00C627B1" w:rsidRDefault="00F031F9" w:rsidP="00F031F9">
      <w:pPr>
        <w:spacing w:line="360" w:lineRule="auto"/>
        <w:ind w:firstLineChars="200" w:firstLine="480"/>
        <w:outlineLvl w:val="0"/>
        <w:rPr>
          <w:sz w:val="24"/>
        </w:rPr>
      </w:pPr>
      <w:r>
        <w:rPr>
          <w:rFonts w:hint="eastAsia"/>
          <w:sz w:val="24"/>
        </w:rPr>
        <w:t>五</w:t>
      </w:r>
      <w:r w:rsidRPr="00C627B1">
        <w:rPr>
          <w:rFonts w:hint="eastAsia"/>
          <w:sz w:val="24"/>
        </w:rPr>
        <w:t>、投标文件内容要求</w:t>
      </w:r>
    </w:p>
    <w:p w:rsidR="00F031F9" w:rsidRDefault="00F031F9" w:rsidP="00F031F9">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F031F9" w:rsidRDefault="00F031F9" w:rsidP="00F031F9">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r w:rsidRPr="0080752E">
        <w:rPr>
          <w:sz w:val="24"/>
          <w:u w:val="single"/>
        </w:rPr>
        <w:br w:type="page"/>
      </w:r>
    </w:p>
    <w:p w:rsidR="00F031F9" w:rsidRPr="00C627B1" w:rsidRDefault="00F031F9" w:rsidP="00F031F9">
      <w:pPr>
        <w:pStyle w:val="a8"/>
        <w:rPr>
          <w:rFonts w:ascii="Times New Roman" w:hAnsi="Times New Roman"/>
        </w:rPr>
      </w:pPr>
      <w:r w:rsidRPr="00C627B1">
        <w:rPr>
          <w:rFonts w:ascii="Times New Roman" w:hAnsi="Times New Roman" w:hint="eastAsia"/>
        </w:rPr>
        <w:lastRenderedPageBreak/>
        <w:t>第</w:t>
      </w:r>
      <w:r>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F031F9" w:rsidRPr="00C627B1" w:rsidRDefault="00F031F9" w:rsidP="00F031F9">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“投标人”系指响应招标、参加投标竞争的法人、其他组织或者自然人。</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“服务”系指招标文件规定投标人须承担的运输、安装、调试、技术协助、校准、培训、维修以及其它类似的义务。</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本次招投标的最终解释权归为采购人、采购代理机构。</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若《投标邀请函》接受联合体投标的：</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Pr="000F460C">
        <w:rPr>
          <w:rFonts w:ascii="Times New Roman" w:eastAsia="宋体" w:hAnsi="Times New Roman" w:cs="Times New Roman"/>
          <w:color w:val="auto"/>
        </w:rPr>
        <w:t>不得再以自己名义单独在</w:t>
      </w:r>
      <w:r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Pr="000F460C">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w:t>
      </w:r>
      <w:r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F031F9" w:rsidRPr="00D0125A" w:rsidRDefault="00F031F9" w:rsidP="00F031F9">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F031F9" w:rsidRPr="00D0125A" w:rsidRDefault="00F031F9" w:rsidP="00F031F9">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5.2 </w:t>
      </w:r>
      <w:r w:rsidRPr="001A2A8A">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1A2A8A">
        <w:rPr>
          <w:rFonts w:ascii="Times New Roman" w:eastAsia="宋体" w:hAnsi="Times New Roman" w:cs="Times New Roman"/>
          <w:color w:val="auto"/>
        </w:rPr>
        <w:t>天津</w:t>
      </w:r>
      <w:r>
        <w:rPr>
          <w:rFonts w:ascii="Times New Roman" w:eastAsia="宋体" w:hAnsi="Times New Roman" w:cs="Times New Roman"/>
          <w:color w:val="auto"/>
        </w:rPr>
        <w:t>市</w:t>
      </w:r>
      <w:r w:rsidRPr="001A2A8A">
        <w:rPr>
          <w:rFonts w:ascii="Times New Roman" w:eastAsia="宋体" w:hAnsi="Times New Roman" w:cs="Times New Roman"/>
          <w:color w:val="auto"/>
        </w:rPr>
        <w:t>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w:t>
      </w:r>
      <w:r>
        <w:rPr>
          <w:rFonts w:ascii="Times New Roman" w:eastAsia="宋体" w:hAnsi="Times New Roman" w:cs="Times New Roman"/>
          <w:color w:val="auto"/>
        </w:rPr>
        <w:t>市</w:t>
      </w:r>
      <w:r w:rsidRPr="001A2A8A">
        <w:rPr>
          <w:rFonts w:ascii="Times New Roman" w:eastAsia="宋体" w:hAnsi="Times New Roman" w:cs="Times New Roman"/>
          <w:color w:val="auto"/>
        </w:rPr>
        <w:t>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F031F9" w:rsidRPr="006D23D4" w:rsidRDefault="00F031F9" w:rsidP="00F031F9">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的通知》（津财采</w:t>
      </w:r>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031F9" w:rsidRPr="006D23D4" w:rsidRDefault="00F031F9" w:rsidP="00F031F9">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F031F9" w:rsidRPr="006D23D4" w:rsidRDefault="00F031F9" w:rsidP="00F031F9">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F031F9" w:rsidRPr="006D23D4" w:rsidRDefault="00F031F9" w:rsidP="00F031F9">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个工作日内作出答复，但答复的内容不得涉及商业秘密或者依法应当保密的内容。</w:t>
      </w:r>
    </w:p>
    <w:p w:rsidR="00F031F9" w:rsidRPr="006D23D4" w:rsidRDefault="00F031F9" w:rsidP="00F031F9">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F031F9" w:rsidRPr="006D23D4" w:rsidRDefault="00F031F9" w:rsidP="00F031F9">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F031F9" w:rsidRDefault="00F031F9" w:rsidP="00F031F9">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F031F9" w:rsidRPr="006D23D4" w:rsidRDefault="00F031F9" w:rsidP="00F031F9">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F031F9" w:rsidRPr="006D23D4" w:rsidRDefault="00F031F9" w:rsidP="00F031F9">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）质疑函应当符合《政府采购质疑和投诉办法》（财政部令第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w:t>
      </w:r>
      <w:r w:rsidRPr="006D23D4">
        <w:rPr>
          <w:rFonts w:ascii="Times New Roman" w:eastAsia="宋体" w:hAnsi="Times New Roman" w:cs="Times New Roman" w:hint="eastAsia"/>
          <w:color w:val="auto"/>
        </w:rPr>
        <w:lastRenderedPageBreak/>
        <w:t>十二条的规定，并按照</w:t>
      </w:r>
      <w:r>
        <w:rPr>
          <w:rFonts w:ascii="Times New Roman" w:eastAsia="宋体" w:hAnsi="Times New Roman" w:cs="Times New Roman" w:hint="eastAsia"/>
          <w:color w:val="auto"/>
        </w:rPr>
        <w:t>统一格式</w:t>
      </w:r>
      <w:r w:rsidRPr="006B7A42">
        <w:rPr>
          <w:rFonts w:ascii="Times New Roman" w:eastAsia="宋体" w:hAnsi="Times New Roman" w:cs="Times New Roman" w:hint="eastAsia"/>
          <w:color w:val="auto"/>
        </w:rPr>
        <w:t>提出（具体格式可参照天津市政府采购网（</w:t>
      </w:r>
      <w:r w:rsidRPr="006B7A42">
        <w:rPr>
          <w:rFonts w:ascii="Times New Roman" w:eastAsia="宋体" w:hAnsi="Times New Roman" w:cs="Times New Roman" w:hint="eastAsia"/>
          <w:color w:val="auto"/>
        </w:rPr>
        <w:t>www.tjgp.gov.cn</w:t>
      </w:r>
      <w:r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F031F9" w:rsidRPr="006D23D4" w:rsidRDefault="00F031F9" w:rsidP="00F031F9">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p>
    <w:p w:rsidR="00F031F9" w:rsidRPr="001A2A8A" w:rsidRDefault="00F031F9" w:rsidP="00F031F9">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）招标项目需求</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）投标须知</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加注“★”号条款为实质性条款，不得出现负偏离，发生负偏离即做无效标处理。加注“▲”号的产品为核心产品</w:t>
      </w:r>
      <w:r>
        <w:rPr>
          <w:rFonts w:ascii="Times New Roman" w:eastAsia="宋体" w:hAnsi="Times New Roman" w:cs="Times New Roman" w:hint="eastAsia"/>
          <w:color w:val="auto"/>
        </w:rPr>
        <w:t>（</w:t>
      </w:r>
      <w:r w:rsidRPr="007A02AD">
        <w:rPr>
          <w:rFonts w:ascii="Times New Roman" w:eastAsia="宋体" w:hAnsi="Times New Roman" w:cs="Times New Roman" w:hint="eastAsia"/>
          <w:color w:val="auto"/>
        </w:rPr>
        <w:t>如</w:t>
      </w:r>
      <w:r>
        <w:rPr>
          <w:rFonts w:ascii="Times New Roman" w:eastAsia="宋体" w:hAnsi="Times New Roman" w:cs="Times New Roman" w:hint="eastAsia"/>
          <w:color w:val="auto"/>
        </w:rPr>
        <w:t>未明确核心产品</w:t>
      </w:r>
      <w:r w:rsidRPr="007A02AD">
        <w:rPr>
          <w:rFonts w:ascii="Times New Roman" w:eastAsia="宋体" w:hAnsi="Times New Roman" w:cs="Times New Roman" w:hint="eastAsia"/>
          <w:color w:val="auto"/>
        </w:rPr>
        <w:t>，则视为全部</w:t>
      </w:r>
      <w:r>
        <w:rPr>
          <w:rFonts w:ascii="Times New Roman" w:eastAsia="宋体" w:hAnsi="Times New Roman" w:cs="Times New Roman" w:hint="eastAsia"/>
          <w:color w:val="auto"/>
        </w:rPr>
        <w:t>产品</w:t>
      </w:r>
      <w:r w:rsidRPr="007A02AD">
        <w:rPr>
          <w:rFonts w:ascii="Times New Roman" w:eastAsia="宋体" w:hAnsi="Times New Roman" w:cs="Times New Roman" w:hint="eastAsia"/>
          <w:color w:val="auto"/>
        </w:rPr>
        <w:t>均为核心产品</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，任意一种核心产品为同一品牌时，按照本部分第</w:t>
      </w:r>
      <w:r w:rsidRPr="001A2A8A">
        <w:rPr>
          <w:rFonts w:ascii="Times New Roman" w:eastAsia="宋体" w:hAnsi="Times New Roman" w:cs="Times New Roman"/>
          <w:color w:val="auto"/>
        </w:rPr>
        <w:t>32.4</w:t>
      </w:r>
      <w:r w:rsidRPr="001A2A8A">
        <w:rPr>
          <w:rFonts w:ascii="Times New Roman" w:eastAsia="宋体" w:hAnsi="Times New Roman" w:cs="Times New Roman" w:hint="eastAsia"/>
          <w:color w:val="auto"/>
        </w:rPr>
        <w:t>条款</w:t>
      </w:r>
      <w:r w:rsidRPr="001A2A8A">
        <w:rPr>
          <w:rFonts w:ascii="Times New Roman" w:eastAsia="宋体" w:hAnsi="Times New Roman" w:cs="Times New Roman" w:hint="eastAsia"/>
          <w:color w:val="auto"/>
        </w:rPr>
        <w:lastRenderedPageBreak/>
        <w:t>执行。</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供应商的“查看项目文件”，视同已书面通知所有招标文件的收受人。请参与项目的供应商及时关注更正公告，由此导致的风险由投标人自行承担，采购人、采购代理机构不承担任何责任。</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Pr="001A2A8A">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Pr="001A2A8A">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Pr="001A2A8A">
        <w:rPr>
          <w:rFonts w:ascii="Times New Roman" w:eastAsia="宋体" w:hAnsi="Times New Roman" w:cs="Times New Roman" w:hint="eastAsia"/>
          <w:color w:val="auto"/>
        </w:rPr>
        <w:t>采购人、采购代理机构在答疑会或踏勘现场中口头介绍的情况，除经</w:t>
      </w:r>
      <w:r w:rsidRPr="001A2A8A">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p>
    <w:p w:rsidR="00F031F9" w:rsidRPr="001A2A8A" w:rsidRDefault="00F031F9" w:rsidP="00F031F9">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w:t>
      </w:r>
      <w:r w:rsidRPr="001A2A8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15.4 </w:t>
      </w:r>
      <w:r w:rsidRPr="001A2A8A">
        <w:rPr>
          <w:rFonts w:ascii="Times New Roman" w:eastAsia="宋体" w:hAnsi="Times New Roman" w:cs="Times New Roman" w:hint="eastAsia"/>
          <w:color w:val="auto"/>
        </w:rPr>
        <w:t>如投标多个包的，要求按包分别独立制作投标文件。</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15.5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Pr>
          <w:rFonts w:ascii="Times New Roman" w:eastAsia="宋体" w:hAnsi="Times New Roman" w:cs="Times New Roman" w:hint="eastAsia"/>
          <w:color w:val="auto"/>
        </w:rPr>
        <w:t>投标文件</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w:t>
      </w:r>
      <w:r w:rsidRPr="001A2A8A">
        <w:rPr>
          <w:rFonts w:ascii="Times New Roman" w:eastAsia="宋体" w:hAnsi="Times New Roman" w:cs="Times New Roman" w:hint="eastAsia"/>
          <w:color w:val="auto"/>
        </w:rPr>
        <w:lastRenderedPageBreak/>
        <w:t>整地填写《技术要求点对点应答表》，说明自己所投标的货物和相关服务内容与采购人、采购代理机构相应要求的偏离情况。</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投标有效期为提交投标文件的截止之日起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893E85">
        <w:rPr>
          <w:rFonts w:ascii="Times New Roman" w:eastAsia="宋体" w:hAnsi="Times New Roman" w:cs="Times New Roman" w:hint="eastAsia"/>
          <w:color w:val="auto"/>
          <w:szCs w:val="32"/>
        </w:rPr>
        <w:t>上传</w:t>
      </w:r>
      <w:r w:rsidRPr="001A2A8A">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若上传加盖投标人电子签章的</w:t>
      </w:r>
      <w:r>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有修改，须于规定时间内重新提交电子投标文件。电子投标文件因模糊不清或表达不清所引起的后果由投标人自负。</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p>
    <w:p w:rsidR="00F031F9" w:rsidRPr="001A2A8A" w:rsidRDefault="00F031F9" w:rsidP="00F031F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投标人须按《投标邀请函》规定提交网上应答并上传加盖投标人电子签章的</w:t>
      </w:r>
      <w:r>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）。具体方式：</w:t>
      </w:r>
      <w:r w:rsidRPr="001A2A8A">
        <w:rPr>
          <w:rFonts w:ascii="Times New Roman" w:eastAsia="宋体" w:hAnsi="Times New Roman" w:cs="Times New Roman"/>
          <w:color w:val="auto"/>
        </w:rPr>
        <w:t>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1A2A8A">
        <w:rPr>
          <w:rFonts w:ascii="Times New Roman" w:eastAsia="宋体" w:hAnsi="Times New Roman" w:cs="Times New Roman" w:hint="eastAsia"/>
          <w:color w:val="auto"/>
        </w:rPr>
        <w:t>天津市政府采购中心窗口完成上述操作。</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F031F9" w:rsidRPr="00C4698B" w:rsidRDefault="00F031F9" w:rsidP="00F031F9">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F031F9" w:rsidRDefault="00F031F9" w:rsidP="00F031F9">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F031F9" w:rsidRPr="0038382B" w:rsidRDefault="00F031F9" w:rsidP="00F031F9">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286CEF">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286CEF">
        <w:rPr>
          <w:rFonts w:ascii="Times New Roman" w:eastAsia="宋体" w:hAnsi="Times New Roman" w:cs="Times New Roman" w:hint="eastAsia"/>
          <w:color w:val="auto"/>
        </w:rPr>
        <w:t>word</w:t>
      </w:r>
      <w:r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F031F9" w:rsidRPr="001A2A8A" w:rsidRDefault="00F031F9" w:rsidP="00F031F9">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开标解密和资格审查</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完成开标解密。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26.7 </w:t>
      </w:r>
      <w:r w:rsidRPr="001A2A8A">
        <w:rPr>
          <w:rFonts w:ascii="Times New Roman" w:eastAsia="宋体" w:hAnsi="Times New Roman" w:cs="Times New Roman" w:hint="eastAsia"/>
          <w:color w:val="auto"/>
        </w:rPr>
        <w:t>开标解密后，采购人或采购代理机构应当依法对投标人的资格进行审查。资格审查合格的投标人不足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家的，不得评标。</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评标委员会成员由采购人代表和评审专家组成，成员人数应当为</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人以上单数，其中评审专家不得少于成员总数的三分之二。</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评标委员会负责完成全部评标工作，向采购人提出经评标委员会签字的书面评标报告。</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28.1 </w:t>
      </w:r>
      <w:r w:rsidRPr="001A2A8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28.2 </w:t>
      </w:r>
      <w:r w:rsidRPr="001A2A8A">
        <w:rPr>
          <w:rFonts w:ascii="Times New Roman" w:eastAsia="宋体" w:hAnsi="Times New Roman" w:cs="Times New Roman" w:hint="eastAsia"/>
          <w:color w:val="auto"/>
        </w:rPr>
        <w:t>投标截止时间后，除评标委员会要求提供外，不接受投标人及与投标人有关的任何一方递交的材料。</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28.3 </w:t>
      </w:r>
      <w:r w:rsidRPr="001A2A8A">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F031F9" w:rsidRPr="00B25D17" w:rsidRDefault="00F031F9" w:rsidP="00F031F9">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F031F9" w:rsidRPr="00B25D17" w:rsidRDefault="00F031F9" w:rsidP="00F031F9">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F031F9" w:rsidRPr="00B25D17" w:rsidRDefault="00F031F9" w:rsidP="00F031F9">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F031F9" w:rsidRPr="00B25D17" w:rsidRDefault="00F031F9" w:rsidP="00F031F9">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F031F9" w:rsidRPr="00B25D17" w:rsidRDefault="00F031F9" w:rsidP="00F031F9">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F031F9" w:rsidRPr="00B25D17" w:rsidRDefault="00F031F9" w:rsidP="00F031F9">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F031F9" w:rsidRPr="00B25D17" w:rsidRDefault="00F031F9" w:rsidP="00F031F9">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F031F9" w:rsidRPr="00B25D17" w:rsidRDefault="00F031F9" w:rsidP="00F031F9">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F031F9" w:rsidRPr="00B25D17" w:rsidRDefault="00F031F9" w:rsidP="00F031F9">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28.4 </w:t>
      </w:r>
      <w:r w:rsidRPr="001A2A8A">
        <w:rPr>
          <w:rFonts w:ascii="Times New Roman" w:eastAsia="宋体" w:hAnsi="Times New Roman" w:cs="Times New Roman" w:hint="eastAsia"/>
          <w:color w:val="auto"/>
        </w:rPr>
        <w:t>评标委员会对确定为实质上响应的投标进行审核，</w:t>
      </w:r>
      <w:r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28.5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hAnsi="Times New Roman" w:cs="Times New Roman"/>
          <w:color w:val="auto"/>
        </w:rPr>
        <w:t>评标委员会发现招标文件存在歧义、重大缺陷导致评标工作无法进行，</w:t>
      </w:r>
      <w:r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F031F9" w:rsidRPr="009843DE" w:rsidRDefault="00F031F9" w:rsidP="00F031F9">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Pr="009843DE">
        <w:rPr>
          <w:rFonts w:ascii="Times New Roman" w:eastAsia="宋体" w:hAnsi="Times New Roman" w:hint="eastAsia"/>
          <w:color w:val="auto"/>
        </w:rPr>
        <w:t>按照《关于调整优化节能产品、环境标志产品政府采购执行机制的通知》（财库〔</w:t>
      </w:r>
      <w:r w:rsidRPr="009843DE">
        <w:rPr>
          <w:rFonts w:ascii="Times New Roman" w:eastAsia="宋体" w:hAnsi="Times New Roman" w:hint="eastAsia"/>
          <w:color w:val="auto"/>
        </w:rPr>
        <w:t>2019</w:t>
      </w:r>
      <w:r w:rsidRPr="009843DE">
        <w:rPr>
          <w:rFonts w:ascii="Times New Roman" w:eastAsia="宋体" w:hAnsi="Times New Roman" w:hint="eastAsia"/>
          <w:color w:val="auto"/>
        </w:rPr>
        <w:t>〕</w:t>
      </w:r>
      <w:r w:rsidRPr="009843DE">
        <w:rPr>
          <w:rFonts w:ascii="Times New Roman" w:eastAsia="宋体" w:hAnsi="Times New Roman" w:hint="eastAsia"/>
          <w:color w:val="auto"/>
        </w:rPr>
        <w:t>9</w:t>
      </w:r>
      <w:r w:rsidRPr="009843DE">
        <w:rPr>
          <w:rFonts w:ascii="Times New Roman" w:eastAsia="宋体" w:hAnsi="Times New Roman" w:hint="eastAsia"/>
          <w:color w:val="auto"/>
        </w:rPr>
        <w:t>号）文件要求，对</w:t>
      </w:r>
      <w:r w:rsidRPr="009843DE">
        <w:rPr>
          <w:rFonts w:ascii="Times New Roman" w:hAnsi="Times New Roman" w:cs="Times New Roman"/>
          <w:color w:val="auto"/>
        </w:rPr>
        <w:t>政府采购节能、环境标志品目清单</w:t>
      </w:r>
      <w:r w:rsidRPr="009843DE">
        <w:rPr>
          <w:rFonts w:ascii="Times New Roman" w:hAnsi="Times New Roman" w:cs="Times New Roman" w:hint="eastAsia"/>
          <w:color w:val="auto"/>
        </w:rPr>
        <w:t>内的产品实施</w:t>
      </w:r>
      <w:r w:rsidRPr="009843DE">
        <w:rPr>
          <w:rFonts w:ascii="Times New Roman" w:eastAsia="宋体" w:hAnsi="Times New Roman" w:hint="eastAsia"/>
          <w:color w:val="auto"/>
        </w:rPr>
        <w:t>优先采购和强制采购的评标方法。</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Pr="000F460C">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）根据《政府采购货物和服务招标投标管理办法》（财政部令第</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F031F9" w:rsidRPr="001A2A8A" w:rsidRDefault="00F031F9" w:rsidP="00F031F9">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Pr="001A2A8A">
        <w:rPr>
          <w:rFonts w:ascii="Times New Roman" w:eastAsia="宋体" w:hAnsi="Times New Roman" w:cs="Times New Roman" w:hint="eastAsia"/>
          <w:color w:val="auto"/>
        </w:rPr>
        <w:t>不同投标人所投产品均为同一品牌或任一核心产品为同一品牌时，按以下原则处理：</w:t>
      </w:r>
    </w:p>
    <w:p w:rsidR="00F031F9" w:rsidRPr="001A2A8A" w:rsidRDefault="00F031F9" w:rsidP="00F031F9">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F031F9" w:rsidRPr="001A2A8A" w:rsidRDefault="00F031F9" w:rsidP="00F031F9">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1A2A8A">
        <w:rPr>
          <w:rFonts w:hint="eastAsia"/>
          <w:sz w:val="24"/>
          <w:szCs w:val="24"/>
        </w:rPr>
        <w:t>自行选取</w:t>
      </w:r>
      <w:r w:rsidRPr="001A2A8A">
        <w:rPr>
          <w:sz w:val="24"/>
          <w:szCs w:val="24"/>
        </w:rPr>
        <w:t>一个投标人获得中标人推荐资格，其他同品牌投标人不作为中标候选人。</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p>
    <w:p w:rsidR="00F031F9" w:rsidRPr="001A2A8A" w:rsidRDefault="00F031F9" w:rsidP="00F031F9">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Pr="001A2A8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lastRenderedPageBreak/>
        <w:t>仍可使用）登录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，并从“供应商系统”的“查看项目文件”中获取）。《中标通知书》一经发出即发生法律效力。</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供应商系统</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的“查看排序和得分”中获取未中标人本人的评审得分与排序。</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 </w:t>
      </w:r>
      <w:r w:rsidRPr="001A2A8A">
        <w:rPr>
          <w:rFonts w:ascii="Times New Roman" w:eastAsia="宋体" w:hAnsi="Times New Roman" w:cs="Times New Roman" w:hint="eastAsia"/>
          <w:color w:val="auto"/>
        </w:rPr>
        <w:t>签订合同</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，并从“供应商系统”的“合同”中获取。</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 </w:t>
      </w:r>
      <w:r w:rsidRPr="001A2A8A">
        <w:rPr>
          <w:rFonts w:ascii="Times New Roman" w:eastAsia="宋体" w:hAnsi="Times New Roman" w:cs="Times New Roman" w:hint="eastAsia"/>
          <w:color w:val="auto"/>
        </w:rPr>
        <w:t>履约保证金</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37.2 </w:t>
      </w:r>
      <w:r w:rsidRPr="001A2A8A">
        <w:rPr>
          <w:rFonts w:ascii="Times New Roman" w:eastAsia="宋体" w:hAnsi="Times New Roman" w:cs="Times New Roman" w:hint="eastAsia"/>
          <w:color w:val="auto"/>
        </w:rPr>
        <w:t>中标供应商未能按合同规定履行其义务，采购人有权没收其履约保证金。</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38. </w:t>
      </w:r>
      <w:r w:rsidRPr="001A2A8A">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 </w:t>
      </w:r>
      <w:r w:rsidRPr="001A2A8A">
        <w:rPr>
          <w:rFonts w:ascii="Times New Roman" w:eastAsia="宋体" w:hAnsi="Times New Roman" w:cs="Times New Roman" w:hint="eastAsia"/>
          <w:color w:val="auto"/>
        </w:rPr>
        <w:t>合同分包</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39.1 </w:t>
      </w:r>
      <w:r w:rsidRPr="001A2A8A">
        <w:rPr>
          <w:rFonts w:ascii="Times New Roman" w:eastAsia="宋体" w:hAnsi="Times New Roman" w:cs="Times New Roman" w:hint="eastAsia"/>
          <w:color w:val="auto"/>
        </w:rPr>
        <w:t>未经采购人同意，中标供应商不得分包合同。</w:t>
      </w:r>
    </w:p>
    <w:p w:rsidR="00F031F9" w:rsidRPr="001A2A8A" w:rsidRDefault="00F031F9" w:rsidP="00F031F9">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F031F9" w:rsidRDefault="00F031F9" w:rsidP="00F031F9">
      <w:pPr>
        <w:pStyle w:val="Default"/>
        <w:spacing w:line="360" w:lineRule="auto"/>
        <w:ind w:firstLineChars="200" w:firstLine="480"/>
        <w:jc w:val="both"/>
        <w:rPr>
          <w:b/>
          <w:bCs/>
          <w:kern w:val="28"/>
          <w:sz w:val="32"/>
          <w:szCs w:val="32"/>
        </w:rPr>
      </w:pPr>
      <w:r>
        <w:br w:type="page"/>
      </w:r>
    </w:p>
    <w:p w:rsidR="00F031F9" w:rsidRPr="0080752E" w:rsidRDefault="00F031F9" w:rsidP="00F031F9">
      <w:pPr>
        <w:pStyle w:val="a8"/>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F031F9" w:rsidRDefault="00F031F9" w:rsidP="00F031F9">
      <w:pPr>
        <w:pStyle w:val="af"/>
        <w:spacing w:after="0"/>
        <w:jc w:val="center"/>
        <w:rPr>
          <w:b/>
          <w:bCs/>
          <w:spacing w:val="-20"/>
          <w:kern w:val="44"/>
          <w:sz w:val="48"/>
          <w:szCs w:val="48"/>
        </w:rPr>
      </w:pPr>
    </w:p>
    <w:p w:rsidR="00F031F9" w:rsidRDefault="00F031F9" w:rsidP="00F031F9">
      <w:pPr>
        <w:pStyle w:val="af"/>
        <w:spacing w:after="0"/>
        <w:jc w:val="center"/>
        <w:rPr>
          <w:b/>
          <w:bCs/>
          <w:spacing w:val="-20"/>
          <w:kern w:val="44"/>
          <w:sz w:val="48"/>
          <w:szCs w:val="48"/>
        </w:rPr>
      </w:pPr>
    </w:p>
    <w:p w:rsidR="00F031F9" w:rsidRDefault="00F031F9" w:rsidP="00F031F9">
      <w:pPr>
        <w:pStyle w:val="af"/>
        <w:spacing w:after="0"/>
        <w:jc w:val="center"/>
        <w:rPr>
          <w:b/>
          <w:bCs/>
          <w:spacing w:val="-20"/>
          <w:kern w:val="44"/>
          <w:sz w:val="48"/>
          <w:szCs w:val="48"/>
        </w:rPr>
      </w:pPr>
    </w:p>
    <w:p w:rsidR="00F031F9" w:rsidRPr="00CC7A4B" w:rsidRDefault="00F031F9" w:rsidP="00F031F9">
      <w:pPr>
        <w:pStyle w:val="af"/>
        <w:spacing w:after="0"/>
        <w:jc w:val="center"/>
        <w:rPr>
          <w:b/>
          <w:bCs/>
          <w:spacing w:val="-20"/>
          <w:kern w:val="44"/>
          <w:sz w:val="48"/>
          <w:szCs w:val="48"/>
        </w:rPr>
      </w:pPr>
      <w:r w:rsidRPr="00CC7A4B">
        <w:rPr>
          <w:b/>
          <w:bCs/>
          <w:spacing w:val="-20"/>
          <w:kern w:val="44"/>
          <w:sz w:val="48"/>
          <w:szCs w:val="48"/>
        </w:rPr>
        <w:t>政府采购货物买卖合同</w:t>
      </w:r>
    </w:p>
    <w:p w:rsidR="00F031F9" w:rsidRPr="00CC7A4B" w:rsidRDefault="00F031F9" w:rsidP="00F031F9">
      <w:pPr>
        <w:rPr>
          <w:b/>
          <w:bCs/>
          <w:spacing w:val="-20"/>
          <w:kern w:val="44"/>
          <w:sz w:val="40"/>
          <w:szCs w:val="40"/>
        </w:rPr>
      </w:pPr>
    </w:p>
    <w:p w:rsidR="00F031F9" w:rsidRPr="00CC7A4B" w:rsidRDefault="00F031F9" w:rsidP="00F031F9">
      <w:pPr>
        <w:rPr>
          <w:b/>
          <w:bCs/>
          <w:spacing w:val="-20"/>
          <w:kern w:val="44"/>
          <w:sz w:val="40"/>
          <w:szCs w:val="40"/>
        </w:rPr>
      </w:pPr>
    </w:p>
    <w:p w:rsidR="00F031F9" w:rsidRPr="00CC7A4B" w:rsidRDefault="00F031F9" w:rsidP="00F031F9">
      <w:pPr>
        <w:rPr>
          <w:b/>
          <w:bCs/>
          <w:spacing w:val="-20"/>
          <w:kern w:val="44"/>
          <w:sz w:val="40"/>
          <w:szCs w:val="40"/>
        </w:rPr>
      </w:pPr>
    </w:p>
    <w:p w:rsidR="00F031F9" w:rsidRPr="00CC7A4B" w:rsidRDefault="00F031F9" w:rsidP="00F031F9">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F031F9" w:rsidRPr="00CC7A4B" w:rsidRDefault="00F031F9" w:rsidP="00F031F9">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F031F9" w:rsidRPr="00CC7A4B" w:rsidRDefault="00F031F9" w:rsidP="00F031F9">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F031F9" w:rsidRPr="00CC7A4B" w:rsidRDefault="00F031F9" w:rsidP="00F031F9">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F031F9" w:rsidRPr="00CC7A4B" w:rsidRDefault="00F031F9" w:rsidP="00F031F9">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F031F9" w:rsidRPr="00CC7A4B" w:rsidRDefault="00F031F9" w:rsidP="00F031F9">
      <w:pPr>
        <w:rPr>
          <w:szCs w:val="24"/>
        </w:rPr>
      </w:pPr>
    </w:p>
    <w:p w:rsidR="00F031F9" w:rsidRPr="00CC7A4B" w:rsidRDefault="00F031F9" w:rsidP="00F031F9">
      <w:pPr>
        <w:rPr>
          <w:rFonts w:eastAsia="黑体"/>
          <w:sz w:val="44"/>
          <w:szCs w:val="44"/>
        </w:rPr>
      </w:pPr>
      <w:r w:rsidRPr="00CC7A4B">
        <w:rPr>
          <w:rFonts w:eastAsia="黑体"/>
          <w:sz w:val="44"/>
          <w:szCs w:val="44"/>
        </w:rPr>
        <w:br w:type="page"/>
      </w:r>
    </w:p>
    <w:p w:rsidR="00F031F9" w:rsidRPr="00CC7A4B" w:rsidRDefault="00F031F9" w:rsidP="00F031F9">
      <w:pPr>
        <w:rPr>
          <w:rFonts w:eastAsia="黑体"/>
          <w:sz w:val="44"/>
          <w:szCs w:val="44"/>
        </w:rPr>
      </w:pPr>
    </w:p>
    <w:p w:rsidR="00F031F9" w:rsidRPr="00CC7A4B" w:rsidRDefault="00F031F9" w:rsidP="00F031F9">
      <w:pPr>
        <w:rPr>
          <w:rFonts w:eastAsia="黑体"/>
          <w:sz w:val="44"/>
          <w:szCs w:val="44"/>
        </w:rPr>
      </w:pPr>
    </w:p>
    <w:p w:rsidR="00F031F9" w:rsidRPr="00CC7A4B" w:rsidRDefault="00F031F9" w:rsidP="00F031F9">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F031F9" w:rsidRPr="00CC7A4B" w:rsidRDefault="00F031F9" w:rsidP="00F031F9">
      <w:pPr>
        <w:ind w:firstLineChars="200" w:firstLine="640"/>
        <w:rPr>
          <w:rFonts w:eastAsia="仿宋_GB2312"/>
          <w:sz w:val="32"/>
          <w:szCs w:val="32"/>
        </w:rPr>
      </w:pPr>
    </w:p>
    <w:p w:rsidR="00F031F9" w:rsidRPr="00CC7A4B" w:rsidRDefault="00F031F9" w:rsidP="00F031F9">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F031F9" w:rsidRPr="00CC7A4B" w:rsidRDefault="00F031F9" w:rsidP="00F031F9">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F031F9" w:rsidRPr="00CC7A4B" w:rsidRDefault="00F031F9" w:rsidP="00F031F9">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F031F9" w:rsidRPr="00CC7A4B" w:rsidRDefault="00F031F9" w:rsidP="00F031F9">
      <w:pPr>
        <w:widowControl/>
        <w:jc w:val="left"/>
        <w:rPr>
          <w:rFonts w:eastAsia="黑体"/>
          <w:sz w:val="44"/>
          <w:szCs w:val="44"/>
        </w:rPr>
        <w:sectPr w:rsidR="00F031F9" w:rsidRPr="00CC7A4B" w:rsidSect="00E76D62">
          <w:footerReference w:type="default" r:id="rId11"/>
          <w:pgSz w:w="11906" w:h="16838"/>
          <w:pgMar w:top="1440" w:right="1800" w:bottom="1440" w:left="1800" w:header="851" w:footer="992" w:gutter="0"/>
          <w:pgNumType w:start="1"/>
          <w:cols w:space="720"/>
          <w:docGrid w:type="lines" w:linePitch="312"/>
        </w:sectPr>
      </w:pPr>
    </w:p>
    <w:p w:rsidR="00F031F9" w:rsidRPr="00CC7A4B" w:rsidRDefault="00F031F9" w:rsidP="00F031F9">
      <w:pPr>
        <w:pStyle w:val="2"/>
        <w:adjustRightInd w:val="0"/>
        <w:snapToGrid w:val="0"/>
        <w:spacing w:line="400" w:lineRule="exact"/>
        <w:jc w:val="center"/>
        <w:rPr>
          <w:rFonts w:ascii="Times New Roman" w:eastAsia="黑体" w:hAnsi="Times New Roman"/>
          <w:sz w:val="28"/>
          <w:szCs w:val="28"/>
        </w:rPr>
      </w:pPr>
      <w:bookmarkStart w:id="7" w:name="_Toc22209"/>
    </w:p>
    <w:p w:rsidR="00F031F9" w:rsidRPr="00CC7A4B" w:rsidRDefault="00F031F9" w:rsidP="00F031F9">
      <w:pPr>
        <w:pStyle w:val="2"/>
        <w:adjustRightInd w:val="0"/>
        <w:snapToGrid w:val="0"/>
        <w:spacing w:line="400" w:lineRule="exact"/>
        <w:jc w:val="center"/>
        <w:rPr>
          <w:rFonts w:ascii="Times New Roman" w:eastAsia="黑体" w:hAnsi="Times New Roman"/>
          <w:b w:val="0"/>
          <w:bCs w:val="0"/>
          <w:sz w:val="28"/>
          <w:szCs w:val="28"/>
        </w:rPr>
      </w:pPr>
      <w:r w:rsidRPr="00CC7A4B">
        <w:rPr>
          <w:rFonts w:ascii="Times New Roman" w:eastAsia="黑体" w:hAnsi="Times New Roman"/>
          <w:b w:val="0"/>
          <w:bCs w:val="0"/>
          <w:sz w:val="28"/>
          <w:szCs w:val="28"/>
        </w:rPr>
        <w:t>第一节</w:t>
      </w:r>
      <w:r w:rsidRPr="00CC7A4B">
        <w:rPr>
          <w:rFonts w:ascii="Times New Roman" w:eastAsia="黑体" w:hAnsi="Times New Roman"/>
          <w:b w:val="0"/>
          <w:bCs w:val="0"/>
          <w:sz w:val="28"/>
          <w:szCs w:val="28"/>
        </w:rPr>
        <w:t xml:space="preserve"> </w:t>
      </w:r>
      <w:r w:rsidRPr="00CC7A4B">
        <w:rPr>
          <w:rFonts w:ascii="Times New Roman" w:eastAsia="黑体" w:hAnsi="Times New Roman"/>
          <w:b w:val="0"/>
          <w:bCs w:val="0"/>
          <w:sz w:val="28"/>
          <w:szCs w:val="28"/>
        </w:rPr>
        <w:t>政府采购合同协议书</w:t>
      </w:r>
      <w:bookmarkEnd w:id="7"/>
    </w:p>
    <w:p w:rsidR="00F031F9" w:rsidRPr="00CC7A4B" w:rsidRDefault="00F031F9" w:rsidP="00F031F9">
      <w:pPr>
        <w:pStyle w:val="2"/>
        <w:adjustRightInd w:val="0"/>
        <w:snapToGrid w:val="0"/>
        <w:spacing w:line="400" w:lineRule="exact"/>
        <w:jc w:val="center"/>
        <w:rPr>
          <w:rFonts w:ascii="Times New Roman" w:eastAsia="黑体" w:hAnsi="Times New Roman"/>
          <w:b w:val="0"/>
          <w:bCs w:val="0"/>
          <w:sz w:val="28"/>
          <w:szCs w:val="28"/>
        </w:rPr>
      </w:pPr>
    </w:p>
    <w:p w:rsidR="00F031F9" w:rsidRPr="00CC7A4B" w:rsidRDefault="00F031F9" w:rsidP="00F031F9">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F031F9" w:rsidRPr="00CC7A4B" w:rsidRDefault="00F031F9" w:rsidP="00F031F9">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F031F9" w:rsidRPr="00CC7A4B" w:rsidRDefault="00F031F9" w:rsidP="00F031F9">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F031F9" w:rsidRPr="00CC7A4B" w:rsidRDefault="00F031F9" w:rsidP="00F031F9">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F031F9" w:rsidRPr="00CC7A4B" w:rsidRDefault="00F031F9" w:rsidP="00F031F9">
      <w:pPr>
        <w:spacing w:line="400" w:lineRule="exact"/>
        <w:rPr>
          <w:sz w:val="24"/>
          <w:szCs w:val="24"/>
        </w:rPr>
      </w:pPr>
    </w:p>
    <w:p w:rsidR="00F031F9" w:rsidRPr="00CC7A4B" w:rsidRDefault="00F031F9" w:rsidP="00F031F9">
      <w:pPr>
        <w:pStyle w:val="a7"/>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031F9" w:rsidRPr="00CC7A4B" w:rsidRDefault="00F031F9" w:rsidP="00F031F9">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F031F9" w:rsidRPr="00CC7A4B" w:rsidRDefault="00F031F9" w:rsidP="00F031F9">
      <w:pPr>
        <w:pStyle w:val="a7"/>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F031F9" w:rsidRPr="00CC7A4B" w:rsidRDefault="00F031F9" w:rsidP="00F031F9">
      <w:pPr>
        <w:pStyle w:val="a7"/>
        <w:tabs>
          <w:tab w:val="left" w:pos="999"/>
        </w:tabs>
        <w:adjustRightInd w:val="0"/>
        <w:snapToGrid w:val="0"/>
        <w:spacing w:line="360" w:lineRule="auto"/>
      </w:pPr>
      <w:r w:rsidRPr="00CC7A4B">
        <w:t xml:space="preserve">         采购项目编号：</w:t>
      </w:r>
      <w:r w:rsidRPr="00CC7A4B">
        <w:rPr>
          <w:u w:val="single"/>
        </w:rPr>
        <w:t xml:space="preserve">                                          </w:t>
      </w:r>
    </w:p>
    <w:p w:rsidR="00F031F9" w:rsidRPr="00CC7A4B" w:rsidRDefault="00F031F9" w:rsidP="00F031F9">
      <w:pPr>
        <w:pStyle w:val="a7"/>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r w:rsidRPr="00CC7A4B">
        <w:rPr>
          <w:sz w:val="24"/>
          <w:szCs w:val="24"/>
          <w:lang w:val="en"/>
        </w:rPr>
        <w:t>个</w:t>
      </w:r>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F031F9" w:rsidRPr="00CC7A4B" w:rsidRDefault="00F031F9" w:rsidP="00F031F9">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F031F9" w:rsidRPr="00CC7A4B" w:rsidRDefault="00F031F9" w:rsidP="00F031F9">
      <w:pPr>
        <w:adjustRightInd w:val="0"/>
        <w:snapToGrid w:val="0"/>
        <w:spacing w:line="360" w:lineRule="auto"/>
        <w:ind w:firstLineChars="450" w:firstLine="1004"/>
        <w:rPr>
          <w:sz w:val="24"/>
          <w:szCs w:val="24"/>
          <w:u w:val="single"/>
        </w:rPr>
      </w:pPr>
      <w:r w:rsidRPr="00CC7A4B">
        <w:rPr>
          <w:sz w:val="24"/>
          <w:szCs w:val="24"/>
        </w:rPr>
        <w:t>采购标的的技术要求、商务要求具体见附件。</w:t>
      </w:r>
    </w:p>
    <w:p w:rsidR="00F031F9" w:rsidRPr="00CC7A4B" w:rsidRDefault="00F031F9" w:rsidP="00F031F9">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F031F9" w:rsidRPr="00CC7A4B" w:rsidRDefault="00F031F9" w:rsidP="00F031F9">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F031F9" w:rsidRPr="00CC7A4B" w:rsidRDefault="00F031F9" w:rsidP="00F031F9">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F031F9" w:rsidRPr="00CC7A4B" w:rsidRDefault="00F031F9" w:rsidP="00F031F9">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F031F9" w:rsidRPr="00CC7A4B" w:rsidRDefault="00F031F9" w:rsidP="00F031F9">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F031F9" w:rsidRPr="00CC7A4B" w:rsidRDefault="00F031F9" w:rsidP="00F031F9">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F031F9" w:rsidRPr="00893E85" w:rsidRDefault="00F031F9" w:rsidP="00F031F9">
      <w:pPr>
        <w:pStyle w:val="AONormal"/>
        <w:snapToGrid w:val="0"/>
        <w:spacing w:line="360" w:lineRule="auto"/>
        <w:ind w:firstLineChars="0" w:firstLine="0"/>
        <w:rPr>
          <w:rFonts w:ascii="Times New Roman" w:eastAsia="宋体" w:hAnsi="Times New Roman" w:cs="Times New Roman"/>
          <w:sz w:val="24"/>
          <w:szCs w:val="24"/>
        </w:rPr>
      </w:pPr>
      <w:r w:rsidRPr="00893E85">
        <w:rPr>
          <w:rFonts w:ascii="Times New Roman" w:eastAsia="宋体" w:hAnsi="Times New Roman" w:cs="Times New Roman"/>
          <w:sz w:val="24"/>
          <w:szCs w:val="24"/>
        </w:rPr>
        <w:t xml:space="preserve">         </w:t>
      </w:r>
      <w:r w:rsidRPr="00893E85">
        <w:rPr>
          <w:rFonts w:ascii="Times New Roman" w:eastAsia="宋体" w:hAnsi="Times New Roman" w:cs="Times New Roman"/>
          <w:sz w:val="24"/>
          <w:szCs w:val="24"/>
        </w:rPr>
        <w:sym w:font="Wingdings" w:char="F0A8"/>
      </w:r>
      <w:r w:rsidRPr="00893E85">
        <w:rPr>
          <w:rFonts w:ascii="Times New Roman" w:eastAsia="宋体" w:hAnsi="Times New Roman" w:cs="Times New Roman"/>
          <w:sz w:val="24"/>
          <w:szCs w:val="24"/>
        </w:rPr>
        <w:t>是，《政府采购品目分类目录》底级品目名称：</w:t>
      </w:r>
      <w:r w:rsidRPr="00CC7A4B">
        <w:rPr>
          <w:rFonts w:ascii="Times New Roman" w:eastAsia="宋体" w:hAnsi="Times New Roman" w:cs="Times New Roman"/>
          <w:sz w:val="24"/>
          <w:szCs w:val="24"/>
          <w:u w:val="single"/>
        </w:rPr>
        <w:t xml:space="preserve">     </w:t>
      </w:r>
      <w:r w:rsidRPr="00893E85">
        <w:rPr>
          <w:rFonts w:ascii="Times New Roman" w:eastAsia="宋体" w:hAnsi="Times New Roman" w:cs="Times New Roman"/>
          <w:sz w:val="24"/>
          <w:szCs w:val="24"/>
        </w:rPr>
        <w:t xml:space="preserve"> </w:t>
      </w:r>
      <w:r w:rsidRPr="00893E85">
        <w:rPr>
          <w:rFonts w:ascii="Times New Roman" w:eastAsia="宋体" w:hAnsi="Times New Roman" w:cs="Times New Roman"/>
          <w:sz w:val="24"/>
          <w:szCs w:val="24"/>
        </w:rPr>
        <w:t>数量：</w:t>
      </w:r>
      <w:r w:rsidRPr="00893E85">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893E85">
        <w:rPr>
          <w:rFonts w:ascii="Times New Roman" w:eastAsia="宋体" w:hAnsi="Times New Roman" w:cs="Times New Roman"/>
          <w:sz w:val="24"/>
          <w:szCs w:val="24"/>
        </w:rPr>
        <w:t xml:space="preserve"> </w:t>
      </w:r>
      <w:r w:rsidRPr="00893E85">
        <w:rPr>
          <w:rFonts w:ascii="Times New Roman" w:eastAsia="宋体" w:hAnsi="Times New Roman" w:cs="Times New Roman"/>
          <w:sz w:val="24"/>
          <w:szCs w:val="24"/>
        </w:rPr>
        <w:t>金额：</w:t>
      </w:r>
      <w:r w:rsidRPr="00CC7A4B">
        <w:rPr>
          <w:rFonts w:ascii="Times New Roman" w:eastAsia="宋体" w:hAnsi="Times New Roman" w:cs="Times New Roman"/>
          <w:sz w:val="24"/>
          <w:szCs w:val="24"/>
          <w:u w:val="single"/>
        </w:rPr>
        <w:t xml:space="preserve">     </w:t>
      </w:r>
      <w:r w:rsidRPr="00893E85">
        <w:rPr>
          <w:rFonts w:ascii="Times New Roman" w:eastAsia="宋体" w:hAnsi="Times New Roman" w:cs="Times New Roman"/>
          <w:sz w:val="24"/>
          <w:szCs w:val="24"/>
        </w:rPr>
        <w:t xml:space="preserve">          </w:t>
      </w:r>
      <w:r w:rsidRPr="00893E85">
        <w:rPr>
          <w:rFonts w:ascii="Times New Roman" w:eastAsia="宋体" w:hAnsi="Times New Roman" w:cs="Times New Roman"/>
          <w:sz w:val="24"/>
          <w:szCs w:val="24"/>
        </w:rPr>
        <w:sym w:font="Wingdings" w:char="F0A8"/>
      </w:r>
      <w:r w:rsidRPr="00893E85">
        <w:rPr>
          <w:rFonts w:ascii="Times New Roman" w:eastAsia="宋体" w:hAnsi="Times New Roman" w:cs="Times New Roman"/>
          <w:sz w:val="24"/>
          <w:szCs w:val="24"/>
        </w:rPr>
        <w:t>否</w:t>
      </w:r>
    </w:p>
    <w:p w:rsidR="00F031F9" w:rsidRPr="00893E85" w:rsidRDefault="00F031F9" w:rsidP="00F031F9">
      <w:pPr>
        <w:pStyle w:val="AONormal"/>
        <w:snapToGrid w:val="0"/>
        <w:spacing w:line="360" w:lineRule="auto"/>
        <w:ind w:firstLineChars="0" w:firstLine="0"/>
        <w:rPr>
          <w:rFonts w:ascii="Times New Roman" w:eastAsia="宋体" w:hAnsi="Times New Roman" w:cs="Times New Roman"/>
          <w:sz w:val="24"/>
          <w:szCs w:val="24"/>
        </w:rPr>
      </w:pPr>
      <w:r w:rsidRPr="00893E85">
        <w:rPr>
          <w:rFonts w:ascii="Times New Roman" w:eastAsia="宋体" w:hAnsi="Times New Roman" w:cs="Times New Roman"/>
          <w:sz w:val="24"/>
          <w:szCs w:val="24"/>
        </w:rPr>
        <w:t xml:space="preserve">    </w:t>
      </w:r>
      <w:r w:rsidRPr="00893E85">
        <w:rPr>
          <w:rFonts w:ascii="Times New Roman" w:eastAsia="宋体" w:hAnsi="Times New Roman" w:cs="Times New Roman"/>
          <w:sz w:val="24"/>
          <w:szCs w:val="24"/>
        </w:rPr>
        <w:t>（</w:t>
      </w:r>
      <w:r w:rsidRPr="00893E85">
        <w:rPr>
          <w:rFonts w:ascii="Times New Roman" w:eastAsia="宋体" w:hAnsi="Times New Roman" w:cs="Times New Roman"/>
          <w:sz w:val="24"/>
          <w:szCs w:val="24"/>
          <w:lang w:val="en"/>
        </w:rPr>
        <w:t>4</w:t>
      </w:r>
      <w:r w:rsidRPr="00893E85">
        <w:rPr>
          <w:rFonts w:ascii="Times New Roman" w:eastAsia="宋体" w:hAnsi="Times New Roman" w:cs="Times New Roman"/>
          <w:sz w:val="24"/>
          <w:szCs w:val="24"/>
        </w:rPr>
        <w:t>）政府采购组织形式：</w:t>
      </w:r>
      <w:r w:rsidRPr="00893E85">
        <w:rPr>
          <w:rFonts w:ascii="Times New Roman" w:eastAsia="宋体" w:hAnsi="Times New Roman" w:cs="Times New Roman"/>
          <w:sz w:val="24"/>
          <w:szCs w:val="24"/>
        </w:rPr>
        <w:sym w:font="Wingdings" w:char="F0A8"/>
      </w:r>
      <w:r w:rsidRPr="00893E85">
        <w:rPr>
          <w:rFonts w:ascii="Times New Roman" w:eastAsia="宋体" w:hAnsi="Times New Roman" w:cs="Times New Roman"/>
          <w:sz w:val="24"/>
          <w:szCs w:val="24"/>
        </w:rPr>
        <w:t>政府集中采购</w:t>
      </w:r>
      <w:r w:rsidRPr="00893E85">
        <w:rPr>
          <w:rFonts w:ascii="Times New Roman" w:eastAsia="宋体" w:hAnsi="Times New Roman" w:cs="Times New Roman"/>
          <w:sz w:val="24"/>
          <w:szCs w:val="24"/>
        </w:rPr>
        <w:t xml:space="preserve">  </w:t>
      </w:r>
      <w:r w:rsidRPr="00893E85">
        <w:rPr>
          <w:rFonts w:ascii="Times New Roman" w:eastAsia="宋体" w:hAnsi="Times New Roman" w:cs="Times New Roman"/>
          <w:sz w:val="24"/>
          <w:szCs w:val="24"/>
        </w:rPr>
        <w:sym w:font="Wingdings" w:char="F0A8"/>
      </w:r>
      <w:r w:rsidRPr="00893E85">
        <w:rPr>
          <w:rFonts w:ascii="Times New Roman" w:eastAsia="宋体" w:hAnsi="Times New Roman" w:cs="Times New Roman"/>
          <w:sz w:val="24"/>
          <w:szCs w:val="24"/>
        </w:rPr>
        <w:t>部门集中采购</w:t>
      </w:r>
      <w:r w:rsidRPr="00893E85">
        <w:rPr>
          <w:rFonts w:ascii="Times New Roman" w:eastAsia="宋体" w:hAnsi="Times New Roman" w:cs="Times New Roman"/>
          <w:sz w:val="24"/>
          <w:szCs w:val="24"/>
        </w:rPr>
        <w:t xml:space="preserve">  </w:t>
      </w:r>
      <w:r w:rsidRPr="00893E85">
        <w:rPr>
          <w:rFonts w:ascii="Times New Roman" w:eastAsia="宋体" w:hAnsi="Times New Roman" w:cs="Times New Roman"/>
          <w:sz w:val="24"/>
          <w:szCs w:val="24"/>
        </w:rPr>
        <w:sym w:font="Wingdings" w:char="F0A8"/>
      </w:r>
      <w:r w:rsidRPr="00893E85">
        <w:rPr>
          <w:rFonts w:ascii="Times New Roman" w:eastAsia="宋体" w:hAnsi="Times New Roman" w:cs="Times New Roman"/>
          <w:sz w:val="24"/>
          <w:szCs w:val="24"/>
        </w:rPr>
        <w:t>分散采购</w:t>
      </w:r>
    </w:p>
    <w:p w:rsidR="00F031F9" w:rsidRPr="00893E85" w:rsidRDefault="00F031F9" w:rsidP="00F031F9">
      <w:pPr>
        <w:pStyle w:val="AONormal"/>
        <w:snapToGrid w:val="0"/>
        <w:spacing w:line="360" w:lineRule="auto"/>
        <w:ind w:firstLineChars="0" w:firstLine="420"/>
        <w:rPr>
          <w:rFonts w:ascii="Times New Roman" w:eastAsia="宋体" w:hAnsi="Times New Roman" w:cs="Times New Roman"/>
          <w:sz w:val="24"/>
          <w:szCs w:val="24"/>
        </w:rPr>
      </w:pPr>
      <w:r w:rsidRPr="00893E85">
        <w:rPr>
          <w:rFonts w:ascii="Times New Roman" w:eastAsia="宋体" w:hAnsi="Times New Roman" w:cs="Times New Roman"/>
          <w:sz w:val="24"/>
          <w:szCs w:val="24"/>
        </w:rPr>
        <w:t>（</w:t>
      </w:r>
      <w:r w:rsidRPr="00893E85">
        <w:rPr>
          <w:rFonts w:ascii="Times New Roman" w:eastAsia="宋体" w:hAnsi="Times New Roman" w:cs="Times New Roman"/>
          <w:sz w:val="24"/>
          <w:szCs w:val="24"/>
          <w:lang w:val="en"/>
        </w:rPr>
        <w:t>5</w:t>
      </w:r>
      <w:r w:rsidRPr="00893E85">
        <w:rPr>
          <w:rFonts w:ascii="Times New Roman" w:eastAsia="宋体" w:hAnsi="Times New Roman" w:cs="Times New Roman"/>
          <w:sz w:val="24"/>
          <w:szCs w:val="24"/>
        </w:rPr>
        <w:t>）政府采购方式：</w:t>
      </w:r>
      <w:r w:rsidRPr="00893E85">
        <w:rPr>
          <w:rFonts w:ascii="Times New Roman" w:eastAsia="宋体" w:hAnsi="Times New Roman" w:cs="Times New Roman"/>
          <w:sz w:val="24"/>
          <w:szCs w:val="24"/>
        </w:rPr>
        <w:sym w:font="Wingdings" w:char="F0A8"/>
      </w:r>
      <w:r w:rsidRPr="00893E85">
        <w:rPr>
          <w:rFonts w:ascii="Times New Roman" w:eastAsia="宋体" w:hAnsi="Times New Roman" w:cs="Times New Roman"/>
          <w:sz w:val="24"/>
          <w:szCs w:val="24"/>
        </w:rPr>
        <w:t>公开招标</w:t>
      </w:r>
      <w:r w:rsidRPr="00893E85">
        <w:rPr>
          <w:rFonts w:ascii="Times New Roman" w:eastAsia="宋体" w:hAnsi="Times New Roman" w:cs="Times New Roman"/>
          <w:sz w:val="24"/>
          <w:szCs w:val="24"/>
        </w:rPr>
        <w:t xml:space="preserve"> </w:t>
      </w:r>
      <w:r w:rsidRPr="00893E85">
        <w:rPr>
          <w:rFonts w:ascii="Times New Roman" w:eastAsia="宋体" w:hAnsi="Times New Roman" w:cs="Times New Roman"/>
          <w:sz w:val="24"/>
          <w:szCs w:val="24"/>
        </w:rPr>
        <w:sym w:font="Wingdings" w:char="F0A8"/>
      </w:r>
      <w:r w:rsidRPr="00893E85">
        <w:rPr>
          <w:rFonts w:ascii="Times New Roman" w:eastAsia="宋体" w:hAnsi="Times New Roman" w:cs="Times New Roman"/>
          <w:sz w:val="24"/>
          <w:szCs w:val="24"/>
        </w:rPr>
        <w:t>邀请招标</w:t>
      </w:r>
      <w:r w:rsidRPr="00893E85">
        <w:rPr>
          <w:rFonts w:ascii="Times New Roman" w:eastAsia="宋体" w:hAnsi="Times New Roman" w:cs="Times New Roman"/>
          <w:sz w:val="24"/>
          <w:szCs w:val="24"/>
        </w:rPr>
        <w:t xml:space="preserve"> </w:t>
      </w:r>
      <w:r w:rsidRPr="00893E85">
        <w:rPr>
          <w:rFonts w:ascii="Times New Roman" w:eastAsia="宋体" w:hAnsi="Times New Roman" w:cs="Times New Roman"/>
          <w:sz w:val="24"/>
          <w:szCs w:val="24"/>
        </w:rPr>
        <w:sym w:font="Wingdings" w:char="F0A8"/>
      </w:r>
      <w:r w:rsidRPr="00893E85">
        <w:rPr>
          <w:rFonts w:ascii="Times New Roman" w:eastAsia="宋体" w:hAnsi="Times New Roman" w:cs="Times New Roman"/>
          <w:sz w:val="24"/>
          <w:szCs w:val="24"/>
        </w:rPr>
        <w:t>竞争性谈判</w:t>
      </w:r>
      <w:r w:rsidRPr="00893E85">
        <w:rPr>
          <w:rFonts w:ascii="Times New Roman" w:eastAsia="宋体" w:hAnsi="Times New Roman" w:cs="Times New Roman"/>
          <w:sz w:val="24"/>
          <w:szCs w:val="24"/>
        </w:rPr>
        <w:t xml:space="preserve"> </w:t>
      </w:r>
      <w:r w:rsidRPr="00893E85">
        <w:rPr>
          <w:rFonts w:ascii="Times New Roman" w:eastAsia="宋体" w:hAnsi="Times New Roman" w:cs="Times New Roman"/>
          <w:sz w:val="24"/>
          <w:szCs w:val="24"/>
        </w:rPr>
        <w:sym w:font="Wingdings" w:char="F0A8"/>
      </w:r>
      <w:r w:rsidRPr="00893E85">
        <w:rPr>
          <w:rFonts w:ascii="Times New Roman" w:eastAsia="宋体" w:hAnsi="Times New Roman" w:cs="Times New Roman"/>
          <w:sz w:val="24"/>
          <w:szCs w:val="24"/>
        </w:rPr>
        <w:t>竞争性磋商</w:t>
      </w:r>
    </w:p>
    <w:p w:rsidR="00F031F9" w:rsidRPr="00CC7A4B" w:rsidRDefault="00F031F9" w:rsidP="00F031F9">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893E85">
        <w:rPr>
          <w:rFonts w:ascii="Times New Roman" w:eastAsia="宋体" w:hAnsi="Times New Roman" w:cs="Times New Roman"/>
          <w:sz w:val="24"/>
          <w:szCs w:val="24"/>
        </w:rPr>
        <w:sym w:font="Wingdings" w:char="F0A8"/>
      </w:r>
      <w:r w:rsidRPr="00893E85">
        <w:rPr>
          <w:rFonts w:ascii="Times New Roman" w:eastAsia="宋体" w:hAnsi="Times New Roman" w:cs="Times New Roman"/>
          <w:sz w:val="24"/>
          <w:szCs w:val="24"/>
        </w:rPr>
        <w:t>询价</w:t>
      </w:r>
      <w:r w:rsidRPr="00893E85">
        <w:rPr>
          <w:rFonts w:ascii="Times New Roman" w:eastAsia="宋体" w:hAnsi="Times New Roman" w:cs="Times New Roman"/>
          <w:sz w:val="24"/>
          <w:szCs w:val="24"/>
        </w:rPr>
        <w:t xml:space="preserve"> </w:t>
      </w:r>
      <w:r w:rsidRPr="00893E85">
        <w:rPr>
          <w:rFonts w:ascii="Times New Roman" w:eastAsia="宋体" w:hAnsi="Times New Roman" w:cs="Times New Roman"/>
          <w:sz w:val="24"/>
          <w:szCs w:val="24"/>
        </w:rPr>
        <w:sym w:font="Wingdings" w:char="F0A8"/>
      </w:r>
      <w:r w:rsidRPr="00893E85">
        <w:rPr>
          <w:rFonts w:ascii="Times New Roman" w:eastAsia="宋体" w:hAnsi="Times New Roman" w:cs="Times New Roman"/>
          <w:sz w:val="24"/>
          <w:szCs w:val="24"/>
        </w:rPr>
        <w:t>单一来源</w:t>
      </w:r>
      <w:r w:rsidRPr="00893E85">
        <w:rPr>
          <w:rFonts w:ascii="Times New Roman" w:eastAsia="宋体" w:hAnsi="Times New Roman" w:cs="Times New Roman"/>
          <w:sz w:val="24"/>
          <w:szCs w:val="24"/>
        </w:rPr>
        <w:t xml:space="preserve"> </w:t>
      </w:r>
      <w:r w:rsidRPr="00893E85">
        <w:rPr>
          <w:rFonts w:ascii="Times New Roman" w:eastAsia="宋体" w:hAnsi="Times New Roman" w:cs="Times New Roman"/>
          <w:sz w:val="24"/>
          <w:szCs w:val="24"/>
        </w:rPr>
        <w:sym w:font="Wingdings" w:char="F0A8"/>
      </w:r>
      <w:r w:rsidRPr="00893E85">
        <w:rPr>
          <w:rFonts w:ascii="Times New Roman" w:eastAsia="宋体" w:hAnsi="Times New Roman" w:cs="Times New Roman"/>
          <w:sz w:val="24"/>
          <w:szCs w:val="24"/>
        </w:rPr>
        <w:t>框架协议</w:t>
      </w:r>
      <w:r w:rsidRPr="00893E85">
        <w:rPr>
          <w:rFonts w:ascii="Times New Roman" w:eastAsia="宋体" w:hAnsi="Times New Roman" w:cs="Times New Roman"/>
          <w:sz w:val="24"/>
          <w:szCs w:val="24"/>
        </w:rPr>
        <w:t xml:space="preserve"> </w:t>
      </w:r>
      <w:r w:rsidRPr="00893E85">
        <w:rPr>
          <w:rFonts w:ascii="Times New Roman" w:eastAsia="宋体" w:hAnsi="Times New Roman" w:cs="Times New Roman"/>
          <w:sz w:val="24"/>
          <w:szCs w:val="24"/>
        </w:rPr>
        <w:sym w:font="Wingdings" w:char="F0A8"/>
      </w:r>
      <w:r w:rsidRPr="00893E85">
        <w:rPr>
          <w:rFonts w:ascii="Times New Roman" w:eastAsia="宋体"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F031F9" w:rsidRPr="00CC7A4B" w:rsidRDefault="00F031F9" w:rsidP="00F031F9">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F031F9" w:rsidRPr="00CC7A4B" w:rsidRDefault="00F031F9" w:rsidP="00F031F9">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F031F9" w:rsidRPr="00CC7A4B" w:rsidRDefault="00F031F9" w:rsidP="00F031F9">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031F9" w:rsidRPr="00CC7A4B" w:rsidRDefault="00F031F9" w:rsidP="00F031F9">
      <w:pPr>
        <w:adjustRightInd w:val="0"/>
        <w:snapToGrid w:val="0"/>
        <w:spacing w:line="360" w:lineRule="auto"/>
        <w:rPr>
          <w:iCs/>
          <w:sz w:val="24"/>
          <w:szCs w:val="24"/>
        </w:rPr>
      </w:pPr>
      <w:r w:rsidRPr="00CC7A4B">
        <w:rPr>
          <w:sz w:val="24"/>
          <w:szCs w:val="24"/>
        </w:rPr>
        <w:t>若本项目不专门面向中小企业采购，是否给予小微企业评审优惠：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031F9" w:rsidRPr="00CC7A4B" w:rsidRDefault="00F031F9" w:rsidP="00F031F9">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031F9" w:rsidRPr="00CC7A4B" w:rsidRDefault="00F031F9" w:rsidP="00F031F9">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031F9" w:rsidRPr="00CC7A4B" w:rsidRDefault="00F031F9" w:rsidP="00F031F9">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F031F9" w:rsidRPr="00CC7A4B" w:rsidRDefault="00F031F9" w:rsidP="00F031F9">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F031F9" w:rsidRPr="00CC7A4B" w:rsidRDefault="00F031F9" w:rsidP="00F031F9">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F031F9" w:rsidRPr="00CC7A4B" w:rsidRDefault="00F031F9" w:rsidP="00F031F9">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F031F9" w:rsidRPr="00CC7A4B" w:rsidRDefault="00F031F9" w:rsidP="00F031F9">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F031F9" w:rsidRPr="00CC7A4B" w:rsidRDefault="00F031F9" w:rsidP="00F031F9">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F031F9" w:rsidRPr="00CC7A4B" w:rsidRDefault="00F031F9" w:rsidP="00F031F9">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031F9" w:rsidRPr="00CC7A4B" w:rsidRDefault="00F031F9" w:rsidP="00F031F9">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F031F9" w:rsidRPr="00CC7A4B" w:rsidRDefault="00F031F9" w:rsidP="00F031F9">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是，《政府采购品目分类目录》底级品目名称：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F031F9" w:rsidRPr="00CC7A4B" w:rsidRDefault="00F031F9" w:rsidP="00F031F9">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F031F9" w:rsidRPr="00CC7A4B" w:rsidRDefault="00F031F9" w:rsidP="00F031F9">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r w:rsidRPr="00CC7A4B">
        <w:rPr>
          <w:sz w:val="24"/>
          <w:szCs w:val="24"/>
        </w:rPr>
        <w:t>否</w:t>
      </w:r>
    </w:p>
    <w:p w:rsidR="00F031F9" w:rsidRPr="00CC7A4B" w:rsidRDefault="00F031F9" w:rsidP="00F031F9">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F031F9" w:rsidRPr="00CC7A4B" w:rsidRDefault="00F031F9" w:rsidP="00F031F9">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是，《节能产品政府采购品目清单》的底级品目名称：</w:t>
      </w:r>
      <w:r w:rsidRPr="00CC7A4B">
        <w:rPr>
          <w:sz w:val="24"/>
          <w:szCs w:val="24"/>
          <w:u w:val="single"/>
        </w:rPr>
        <w:t xml:space="preserve">         </w:t>
      </w:r>
      <w:r w:rsidRPr="00CC7A4B">
        <w:rPr>
          <w:iCs/>
          <w:sz w:val="24"/>
          <w:szCs w:val="24"/>
        </w:rPr>
        <w:t xml:space="preserve">     </w:t>
      </w:r>
    </w:p>
    <w:p w:rsidR="00F031F9" w:rsidRPr="00CC7A4B" w:rsidRDefault="00F031F9" w:rsidP="00F031F9">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F031F9" w:rsidRPr="00CC7A4B" w:rsidRDefault="00F031F9" w:rsidP="00F031F9">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rsidR="00F031F9" w:rsidRPr="00CC7A4B" w:rsidRDefault="00F031F9" w:rsidP="00F031F9">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F031F9" w:rsidRPr="00CC7A4B" w:rsidRDefault="00F031F9" w:rsidP="00F031F9">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是，《环境标志产品政府采购品目清单》的底级品目名称：</w:t>
      </w:r>
      <w:r w:rsidRPr="00CC7A4B">
        <w:rPr>
          <w:sz w:val="24"/>
          <w:szCs w:val="24"/>
          <w:u w:val="single"/>
        </w:rPr>
        <w:t xml:space="preserve">         </w:t>
      </w:r>
      <w:r w:rsidRPr="00CC7A4B">
        <w:rPr>
          <w:iCs/>
          <w:sz w:val="24"/>
          <w:szCs w:val="24"/>
        </w:rPr>
        <w:t xml:space="preserve"> </w:t>
      </w:r>
    </w:p>
    <w:p w:rsidR="00F031F9" w:rsidRPr="00CC7A4B" w:rsidRDefault="00F031F9" w:rsidP="00F031F9">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F031F9" w:rsidRPr="00CC7A4B" w:rsidRDefault="00F031F9" w:rsidP="00F031F9">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rsidR="00F031F9" w:rsidRPr="00CC7A4B" w:rsidRDefault="00F031F9" w:rsidP="00F031F9">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F031F9" w:rsidRPr="00CC7A4B" w:rsidRDefault="00F031F9" w:rsidP="00F031F9">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是，绿色产品政府采购相关政策确定的底级品目名称：</w:t>
      </w:r>
      <w:r w:rsidRPr="00CC7A4B">
        <w:rPr>
          <w:rFonts w:ascii="Times New Roman" w:eastAsia="宋体" w:hAnsi="Times New Roman" w:cs="Times New Roman"/>
          <w:sz w:val="24"/>
          <w:szCs w:val="24"/>
          <w:u w:val="single"/>
        </w:rPr>
        <w:t xml:space="preserve">         </w:t>
      </w:r>
    </w:p>
    <w:p w:rsidR="00F031F9" w:rsidRPr="00CC7A4B" w:rsidRDefault="00F031F9" w:rsidP="00F031F9">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F031F9" w:rsidRPr="00CC7A4B" w:rsidRDefault="00F031F9" w:rsidP="00F031F9">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F031F9" w:rsidRPr="00CC7A4B" w:rsidRDefault="00F031F9" w:rsidP="00F031F9">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F031F9" w:rsidRPr="00CC7A4B" w:rsidRDefault="00F031F9" w:rsidP="00F031F9">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F031F9" w:rsidRPr="00CC7A4B" w:rsidRDefault="00F031F9" w:rsidP="00F031F9">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F031F9" w:rsidRPr="00CC7A4B" w:rsidRDefault="00F031F9" w:rsidP="00F031F9">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F031F9" w:rsidRPr="00CC7A4B" w:rsidRDefault="00F031F9" w:rsidP="00F031F9">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F031F9" w:rsidRPr="00CC7A4B" w:rsidRDefault="00F031F9" w:rsidP="00F031F9">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F031F9" w:rsidRPr="00CC7A4B" w:rsidRDefault="00F031F9" w:rsidP="00F031F9">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F031F9" w:rsidRPr="00CC7A4B" w:rsidRDefault="00F031F9" w:rsidP="00F031F9">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）合同定价方式（采用组合定价方式的，可以勾选多项）：</w:t>
      </w:r>
    </w:p>
    <w:p w:rsidR="00F031F9" w:rsidRPr="00CC7A4B" w:rsidRDefault="00F031F9" w:rsidP="00F031F9">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F031F9" w:rsidRPr="00CC7A4B" w:rsidRDefault="00F031F9" w:rsidP="00F031F9">
      <w:pPr>
        <w:pStyle w:val="10"/>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）付款方式（按项目实际勾选填写）：</w:t>
      </w:r>
    </w:p>
    <w:p w:rsidR="00F031F9" w:rsidRPr="00CC7A4B" w:rsidRDefault="00F031F9" w:rsidP="00F031F9">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F031F9" w:rsidRPr="00CC7A4B" w:rsidRDefault="00F031F9" w:rsidP="00F031F9">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F031F9" w:rsidRPr="00CC7A4B" w:rsidRDefault="00F031F9" w:rsidP="00F031F9">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F031F9" w:rsidRPr="00CC7A4B" w:rsidRDefault="00F031F9" w:rsidP="00F031F9">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F031F9" w:rsidRPr="00CC7A4B" w:rsidRDefault="00F031F9" w:rsidP="00F031F9">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F031F9" w:rsidRPr="00CC7A4B" w:rsidRDefault="00F031F9" w:rsidP="00F031F9">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F031F9" w:rsidRPr="00CC7A4B" w:rsidRDefault="00F031F9" w:rsidP="00F031F9">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F031F9" w:rsidRPr="00CC7A4B" w:rsidRDefault="00F031F9" w:rsidP="00F031F9">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F031F9" w:rsidRPr="00CC7A4B" w:rsidRDefault="00F031F9" w:rsidP="00F031F9">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F031F9" w:rsidRPr="00CC7A4B" w:rsidRDefault="00F031F9" w:rsidP="00F031F9">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F031F9" w:rsidRPr="00CC7A4B" w:rsidRDefault="00F031F9" w:rsidP="00F031F9">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F031F9" w:rsidRPr="00CC7A4B" w:rsidRDefault="00F031F9" w:rsidP="00F031F9">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893E85">
        <w:rPr>
          <w:color w:val="000000"/>
          <w:sz w:val="24"/>
          <w:szCs w:val="24"/>
          <w:u w:val="single"/>
        </w:rPr>
        <w:t xml:space="preserve">              </w:t>
      </w:r>
      <w:r w:rsidRPr="00CC7A4B">
        <w:rPr>
          <w:sz w:val="24"/>
          <w:szCs w:val="24"/>
          <w:u w:val="single"/>
        </w:rPr>
        <w:t xml:space="preserve">                                                </w:t>
      </w:r>
    </w:p>
    <w:p w:rsidR="00F031F9" w:rsidRPr="00CC7A4B" w:rsidRDefault="00F031F9" w:rsidP="00F031F9">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F031F9" w:rsidRPr="00CC7A4B" w:rsidRDefault="00F031F9" w:rsidP="00F031F9">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F031F9" w:rsidRPr="00CC7A4B" w:rsidRDefault="00F031F9" w:rsidP="00F031F9">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F031F9" w:rsidRPr="00CC7A4B" w:rsidRDefault="00F031F9" w:rsidP="00F031F9">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031F9" w:rsidRPr="00CC7A4B" w:rsidRDefault="00F031F9" w:rsidP="00F031F9">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031F9" w:rsidRPr="00CC7A4B" w:rsidRDefault="00F031F9" w:rsidP="00F031F9">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031F9" w:rsidRPr="00CC7A4B" w:rsidRDefault="00F031F9" w:rsidP="00F031F9">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031F9" w:rsidRPr="00CC7A4B" w:rsidRDefault="00F031F9" w:rsidP="00F031F9">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r w:rsidRPr="00CC7A4B">
        <w:rPr>
          <w:bCs/>
          <w:sz w:val="24"/>
          <w:szCs w:val="24"/>
        </w:rPr>
        <w:t>否</w:t>
      </w:r>
    </w:p>
    <w:p w:rsidR="00F031F9" w:rsidRPr="00CC7A4B" w:rsidRDefault="00F031F9" w:rsidP="00F031F9">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F031F9" w:rsidRPr="00CC7A4B" w:rsidRDefault="00F031F9" w:rsidP="00F031F9">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r w:rsidRPr="00CC7A4B">
        <w:rPr>
          <w:bCs/>
          <w:sz w:val="24"/>
          <w:szCs w:val="24"/>
        </w:rPr>
        <w:t>否</w:t>
      </w:r>
    </w:p>
    <w:p w:rsidR="00F031F9" w:rsidRPr="00CC7A4B" w:rsidRDefault="00F031F9" w:rsidP="00F031F9">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F031F9" w:rsidRPr="00CC7A4B" w:rsidRDefault="00F031F9" w:rsidP="00F031F9">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F031F9" w:rsidRPr="00CC7A4B" w:rsidRDefault="00F031F9" w:rsidP="00F031F9">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F031F9" w:rsidRPr="00CC7A4B" w:rsidRDefault="00F031F9" w:rsidP="00F031F9">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F031F9" w:rsidRPr="00CC7A4B" w:rsidRDefault="00F031F9" w:rsidP="00F031F9">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F031F9" w:rsidRPr="00CC7A4B" w:rsidRDefault="00F031F9" w:rsidP="00F031F9">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F031F9" w:rsidRPr="00CC7A4B" w:rsidRDefault="00F031F9" w:rsidP="00F031F9">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F031F9" w:rsidRPr="00CC7A4B" w:rsidRDefault="00F031F9" w:rsidP="00F031F9">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F031F9" w:rsidRPr="00CC7A4B" w:rsidRDefault="00F031F9" w:rsidP="00F031F9">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F031F9" w:rsidRPr="00CC7A4B" w:rsidRDefault="00F031F9" w:rsidP="00F031F9">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F031F9" w:rsidRPr="00CC7A4B" w:rsidRDefault="00F031F9" w:rsidP="00F031F9">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893E85">
        <w:rPr>
          <w:rFonts w:ascii="Times New Roman" w:eastAsia="宋体" w:hAnsi="Times New Roman" w:cs="Times New Roman"/>
          <w:color w:val="000000"/>
          <w:kern w:val="2"/>
          <w:sz w:val="24"/>
          <w:szCs w:val="24"/>
        </w:rPr>
        <w:t>国家法律、行政法规和规章制度规定或合同约定的作为合同组成部分的其他文件</w:t>
      </w:r>
    </w:p>
    <w:p w:rsidR="00F031F9" w:rsidRPr="00CC7A4B" w:rsidRDefault="00F031F9" w:rsidP="00F031F9">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F031F9" w:rsidRPr="00CC7A4B" w:rsidRDefault="00F031F9" w:rsidP="00F031F9">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F031F9" w:rsidRPr="00CC7A4B" w:rsidRDefault="00F031F9" w:rsidP="00F031F9">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F031F9" w:rsidRPr="00CC7A4B" w:rsidTr="00E7303D">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031F9" w:rsidRPr="00CC7A4B" w:rsidRDefault="00F031F9" w:rsidP="00E7303D">
            <w:pPr>
              <w:adjustRightInd w:val="0"/>
              <w:snapToGrid w:val="0"/>
              <w:spacing w:line="300" w:lineRule="exact"/>
              <w:jc w:val="center"/>
              <w:rPr>
                <w:szCs w:val="24"/>
              </w:rPr>
            </w:pPr>
            <w:r w:rsidRPr="00CC7A4B">
              <w:rPr>
                <w:szCs w:val="21"/>
              </w:rPr>
              <w:t>乙方（供应商）</w:t>
            </w:r>
          </w:p>
        </w:tc>
      </w:tr>
      <w:tr w:rsidR="00F031F9" w:rsidRPr="00CC7A4B" w:rsidTr="00E7303D">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031F9" w:rsidRPr="00CC7A4B" w:rsidRDefault="00F031F9" w:rsidP="00E7303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031F9" w:rsidRPr="00CC7A4B" w:rsidRDefault="00F031F9" w:rsidP="00E7303D">
            <w:pPr>
              <w:adjustRightInd w:val="0"/>
              <w:snapToGrid w:val="0"/>
              <w:spacing w:line="300" w:lineRule="exact"/>
              <w:jc w:val="center"/>
              <w:rPr>
                <w:spacing w:val="20"/>
                <w:szCs w:val="21"/>
              </w:rPr>
            </w:pPr>
          </w:p>
        </w:tc>
      </w:tr>
      <w:tr w:rsidR="00F031F9" w:rsidRPr="00CC7A4B" w:rsidTr="00E7303D">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法定代表人</w:t>
            </w:r>
          </w:p>
          <w:p w:rsidR="00F031F9" w:rsidRPr="00CC7A4B" w:rsidRDefault="00F031F9" w:rsidP="00E7303D">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031F9" w:rsidRPr="00CC7A4B" w:rsidRDefault="00F031F9" w:rsidP="00E7303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法定代表人</w:t>
            </w:r>
          </w:p>
          <w:p w:rsidR="00F031F9" w:rsidRPr="00CC7A4B" w:rsidRDefault="00F031F9" w:rsidP="00E7303D">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031F9" w:rsidRPr="00CC7A4B" w:rsidRDefault="00F031F9" w:rsidP="00E7303D">
            <w:pPr>
              <w:adjustRightInd w:val="0"/>
              <w:snapToGrid w:val="0"/>
              <w:spacing w:line="300" w:lineRule="exact"/>
              <w:jc w:val="center"/>
              <w:rPr>
                <w:szCs w:val="21"/>
              </w:rPr>
            </w:pPr>
          </w:p>
        </w:tc>
      </w:tr>
      <w:tr w:rsidR="00F031F9" w:rsidRPr="00CC7A4B" w:rsidTr="00E7303D">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031F9" w:rsidRPr="00CC7A4B" w:rsidRDefault="00F031F9" w:rsidP="00E7303D">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31F9" w:rsidRPr="00CC7A4B" w:rsidRDefault="00F031F9" w:rsidP="00E7303D">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031F9" w:rsidRPr="00CC7A4B" w:rsidRDefault="00F031F9" w:rsidP="00E7303D">
            <w:pPr>
              <w:adjustRightInd w:val="0"/>
              <w:snapToGrid w:val="0"/>
              <w:spacing w:line="300" w:lineRule="exact"/>
              <w:jc w:val="center"/>
              <w:rPr>
                <w:spacing w:val="20"/>
                <w:szCs w:val="21"/>
              </w:rPr>
            </w:pPr>
          </w:p>
        </w:tc>
      </w:tr>
      <w:tr w:rsidR="00F031F9" w:rsidRPr="00CC7A4B" w:rsidTr="00E7303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031F9" w:rsidRPr="00CC7A4B" w:rsidRDefault="00F031F9" w:rsidP="00E7303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031F9" w:rsidRPr="00CC7A4B" w:rsidRDefault="00F031F9" w:rsidP="00E7303D">
            <w:pPr>
              <w:adjustRightInd w:val="0"/>
              <w:snapToGrid w:val="0"/>
              <w:spacing w:line="300" w:lineRule="exact"/>
              <w:jc w:val="center"/>
              <w:rPr>
                <w:spacing w:val="20"/>
                <w:szCs w:val="21"/>
              </w:rPr>
            </w:pPr>
          </w:p>
        </w:tc>
      </w:tr>
      <w:tr w:rsidR="00F031F9" w:rsidRPr="00CC7A4B" w:rsidTr="00E7303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031F9" w:rsidRPr="00CC7A4B" w:rsidRDefault="00F031F9" w:rsidP="00E7303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031F9" w:rsidRPr="00CC7A4B" w:rsidRDefault="00F031F9" w:rsidP="00E7303D">
            <w:pPr>
              <w:adjustRightInd w:val="0"/>
              <w:snapToGrid w:val="0"/>
              <w:spacing w:line="300" w:lineRule="exact"/>
              <w:jc w:val="center"/>
              <w:rPr>
                <w:spacing w:val="20"/>
                <w:szCs w:val="21"/>
              </w:rPr>
            </w:pPr>
          </w:p>
        </w:tc>
      </w:tr>
      <w:tr w:rsidR="00F031F9" w:rsidRPr="00CC7A4B" w:rsidTr="00E7303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031F9" w:rsidRPr="00CC7A4B" w:rsidRDefault="00F031F9" w:rsidP="00E7303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031F9" w:rsidRPr="00CC7A4B" w:rsidRDefault="00F031F9" w:rsidP="00E7303D">
            <w:pPr>
              <w:adjustRightInd w:val="0"/>
              <w:snapToGrid w:val="0"/>
              <w:spacing w:line="300" w:lineRule="exact"/>
              <w:jc w:val="center"/>
              <w:rPr>
                <w:spacing w:val="20"/>
                <w:szCs w:val="21"/>
              </w:rPr>
            </w:pPr>
          </w:p>
        </w:tc>
      </w:tr>
      <w:tr w:rsidR="00F031F9" w:rsidRPr="00CC7A4B" w:rsidTr="00E7303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031F9" w:rsidRPr="00CC7A4B" w:rsidRDefault="00F031F9" w:rsidP="00E7303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031F9" w:rsidRPr="00CC7A4B" w:rsidRDefault="00F031F9" w:rsidP="00E7303D">
            <w:pPr>
              <w:adjustRightInd w:val="0"/>
              <w:snapToGrid w:val="0"/>
              <w:spacing w:line="300" w:lineRule="exact"/>
              <w:jc w:val="center"/>
              <w:rPr>
                <w:spacing w:val="20"/>
                <w:szCs w:val="21"/>
              </w:rPr>
            </w:pPr>
          </w:p>
        </w:tc>
      </w:tr>
      <w:tr w:rsidR="00F031F9" w:rsidRPr="00CC7A4B" w:rsidTr="00E7303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031F9" w:rsidRPr="00CC7A4B" w:rsidRDefault="00F031F9" w:rsidP="00E7303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031F9" w:rsidRPr="00CC7A4B" w:rsidRDefault="00F031F9" w:rsidP="00E7303D">
            <w:pPr>
              <w:adjustRightInd w:val="0"/>
              <w:snapToGrid w:val="0"/>
              <w:spacing w:line="300" w:lineRule="exact"/>
              <w:jc w:val="center"/>
              <w:rPr>
                <w:spacing w:val="20"/>
                <w:szCs w:val="21"/>
              </w:rPr>
            </w:pPr>
          </w:p>
        </w:tc>
      </w:tr>
      <w:tr w:rsidR="00F031F9" w:rsidRPr="00CC7A4B" w:rsidTr="00E7303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031F9" w:rsidRPr="00CC7A4B" w:rsidRDefault="00F031F9" w:rsidP="00E7303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031F9" w:rsidRPr="00CC7A4B" w:rsidRDefault="00F031F9" w:rsidP="00E7303D">
            <w:pPr>
              <w:adjustRightInd w:val="0"/>
              <w:snapToGrid w:val="0"/>
              <w:spacing w:line="300" w:lineRule="exact"/>
              <w:jc w:val="center"/>
              <w:rPr>
                <w:spacing w:val="20"/>
                <w:szCs w:val="21"/>
              </w:rPr>
            </w:pPr>
          </w:p>
        </w:tc>
      </w:tr>
      <w:tr w:rsidR="00F031F9" w:rsidRPr="00CC7A4B" w:rsidTr="00E7303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031F9" w:rsidRPr="00CC7A4B" w:rsidRDefault="00F031F9" w:rsidP="00E7303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031F9" w:rsidRPr="00CC7A4B" w:rsidRDefault="00F031F9" w:rsidP="00E7303D">
            <w:pPr>
              <w:adjustRightInd w:val="0"/>
              <w:snapToGrid w:val="0"/>
              <w:spacing w:line="300" w:lineRule="exact"/>
              <w:jc w:val="center"/>
              <w:rPr>
                <w:spacing w:val="20"/>
                <w:szCs w:val="21"/>
              </w:rPr>
            </w:pPr>
          </w:p>
        </w:tc>
      </w:tr>
      <w:tr w:rsidR="00F031F9" w:rsidRPr="00CC7A4B" w:rsidTr="00E7303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031F9" w:rsidRPr="00CC7A4B" w:rsidRDefault="00F031F9" w:rsidP="00E7303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031F9" w:rsidRPr="00CC7A4B" w:rsidRDefault="00F031F9" w:rsidP="00E7303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031F9" w:rsidRPr="00CC7A4B" w:rsidRDefault="00F031F9" w:rsidP="00E7303D">
            <w:pPr>
              <w:adjustRightInd w:val="0"/>
              <w:snapToGrid w:val="0"/>
              <w:spacing w:line="300" w:lineRule="exact"/>
              <w:jc w:val="center"/>
              <w:rPr>
                <w:spacing w:val="20"/>
                <w:szCs w:val="21"/>
              </w:rPr>
            </w:pPr>
          </w:p>
        </w:tc>
      </w:tr>
      <w:tr w:rsidR="00F031F9" w:rsidRPr="00CC7A4B" w:rsidTr="00E7303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031F9" w:rsidRPr="00CC7A4B" w:rsidRDefault="00F031F9" w:rsidP="00E7303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031F9" w:rsidRPr="00CC7A4B" w:rsidRDefault="00F031F9" w:rsidP="00E7303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031F9" w:rsidRPr="00CC7A4B" w:rsidRDefault="00F031F9" w:rsidP="00E7303D">
            <w:pPr>
              <w:adjustRightInd w:val="0"/>
              <w:snapToGrid w:val="0"/>
              <w:spacing w:line="300" w:lineRule="exact"/>
              <w:jc w:val="center"/>
              <w:rPr>
                <w:spacing w:val="20"/>
                <w:szCs w:val="21"/>
              </w:rPr>
            </w:pPr>
          </w:p>
        </w:tc>
      </w:tr>
      <w:tr w:rsidR="00F031F9" w:rsidRPr="00CC7A4B" w:rsidTr="00E7303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031F9" w:rsidRPr="00CC7A4B" w:rsidRDefault="00F031F9" w:rsidP="00E7303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031F9" w:rsidRPr="00CC7A4B" w:rsidRDefault="00F031F9" w:rsidP="00E7303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031F9" w:rsidRPr="00CC7A4B" w:rsidRDefault="00F031F9" w:rsidP="00E7303D">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031F9" w:rsidRPr="00CC7A4B" w:rsidRDefault="00F031F9" w:rsidP="00E7303D">
            <w:pPr>
              <w:adjustRightInd w:val="0"/>
              <w:snapToGrid w:val="0"/>
              <w:spacing w:line="300" w:lineRule="exact"/>
              <w:jc w:val="center"/>
              <w:rPr>
                <w:spacing w:val="20"/>
                <w:szCs w:val="21"/>
              </w:rPr>
            </w:pPr>
          </w:p>
        </w:tc>
      </w:tr>
      <w:tr w:rsidR="00F031F9" w:rsidRPr="00CC7A4B" w:rsidTr="00E7303D">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031F9" w:rsidRPr="00CC7A4B" w:rsidRDefault="00F031F9" w:rsidP="00E7303D">
            <w:pPr>
              <w:pStyle w:val="a7"/>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F031F9" w:rsidRPr="00CC7A4B" w:rsidRDefault="00F031F9" w:rsidP="00F031F9">
      <w:pPr>
        <w:pStyle w:val="2"/>
        <w:adjustRightInd w:val="0"/>
        <w:snapToGrid w:val="0"/>
        <w:spacing w:beforeLines="50" w:before="142"/>
        <w:jc w:val="center"/>
        <w:rPr>
          <w:rFonts w:ascii="Times New Roman" w:eastAsia="黑体" w:hAnsi="Times New Roman"/>
          <w:sz w:val="28"/>
          <w:szCs w:val="28"/>
        </w:rPr>
      </w:pPr>
      <w:r w:rsidRPr="00CC7A4B">
        <w:rPr>
          <w:rFonts w:ascii="Times New Roman" w:hAnsi="Times New Roman"/>
          <w:b w:val="0"/>
          <w:bCs w:val="0"/>
          <w:szCs w:val="21"/>
          <w:u w:val="single"/>
        </w:rPr>
        <w:br w:type="page"/>
      </w:r>
      <w:bookmarkStart w:id="8" w:name="_Toc27624"/>
      <w:r w:rsidRPr="00CC7A4B">
        <w:rPr>
          <w:rFonts w:ascii="Times New Roman" w:eastAsia="黑体" w:hAnsi="Times New Roman"/>
          <w:b w:val="0"/>
          <w:bCs w:val="0"/>
          <w:sz w:val="28"/>
          <w:szCs w:val="28"/>
        </w:rPr>
        <w:lastRenderedPageBreak/>
        <w:t>第二节</w:t>
      </w:r>
      <w:r w:rsidRPr="00CC7A4B">
        <w:rPr>
          <w:rFonts w:ascii="Times New Roman" w:eastAsia="黑体" w:hAnsi="Times New Roman"/>
          <w:b w:val="0"/>
          <w:bCs w:val="0"/>
          <w:sz w:val="28"/>
          <w:szCs w:val="28"/>
        </w:rPr>
        <w:t xml:space="preserve"> </w:t>
      </w:r>
      <w:r w:rsidRPr="00CC7A4B">
        <w:rPr>
          <w:rFonts w:ascii="Times New Roman" w:eastAsia="黑体" w:hAnsi="Times New Roman"/>
          <w:b w:val="0"/>
          <w:bCs w:val="0"/>
          <w:sz w:val="28"/>
          <w:szCs w:val="28"/>
        </w:rPr>
        <w:t>政府采购合同通用条款</w:t>
      </w:r>
      <w:bookmarkEnd w:id="8"/>
    </w:p>
    <w:p w:rsidR="00F031F9" w:rsidRPr="00CC7A4B" w:rsidRDefault="00F031F9" w:rsidP="00F031F9">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F031F9" w:rsidRPr="00893E85" w:rsidRDefault="00F031F9" w:rsidP="00F031F9">
      <w:pPr>
        <w:autoSpaceDE w:val="0"/>
        <w:autoSpaceDN w:val="0"/>
        <w:adjustRightInd w:val="0"/>
        <w:snapToGrid w:val="0"/>
        <w:spacing w:line="360" w:lineRule="auto"/>
        <w:ind w:firstLineChars="200" w:firstLine="446"/>
        <w:jc w:val="left"/>
        <w:rPr>
          <w:color w:val="000000"/>
          <w:sz w:val="24"/>
          <w:szCs w:val="24"/>
        </w:rPr>
      </w:pPr>
      <w:r w:rsidRPr="00893E85">
        <w:rPr>
          <w:color w:val="000000"/>
          <w:sz w:val="24"/>
          <w:szCs w:val="24"/>
        </w:rPr>
        <w:t>1.1</w:t>
      </w:r>
      <w:r w:rsidRPr="00893E85">
        <w:rPr>
          <w:color w:val="000000"/>
          <w:sz w:val="24"/>
          <w:szCs w:val="24"/>
        </w:rPr>
        <w:t>合同当事人</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893E85">
        <w:rPr>
          <w:bCs/>
          <w:color w:val="000000"/>
          <w:sz w:val="24"/>
          <w:szCs w:val="24"/>
        </w:rPr>
        <w:t>依法参与合同缔结或履行，享有权利、承担义务的合同当事人</w:t>
      </w:r>
      <w:r w:rsidRPr="00CC7A4B">
        <w:rPr>
          <w:sz w:val="24"/>
          <w:szCs w:val="24"/>
        </w:rPr>
        <w:t>。</w:t>
      </w:r>
    </w:p>
    <w:p w:rsidR="00F031F9" w:rsidRPr="00CC7A4B" w:rsidRDefault="00F031F9" w:rsidP="00F031F9">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F031F9" w:rsidRPr="00CC7A4B" w:rsidRDefault="00F031F9" w:rsidP="00F031F9">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893E85">
        <w:rPr>
          <w:bCs/>
          <w:color w:val="000000"/>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893E85">
        <w:rPr>
          <w:color w:val="000000"/>
          <w:sz w:val="24"/>
          <w:szCs w:val="24"/>
        </w:rPr>
        <w:t>国家法律、行政法规和规章制度规定或合同约定的作为合同组成部分的其他文件</w:t>
      </w:r>
      <w:r w:rsidRPr="00CC7A4B">
        <w:rPr>
          <w:sz w:val="24"/>
          <w:szCs w:val="24"/>
        </w:rPr>
        <w:t>。</w:t>
      </w:r>
    </w:p>
    <w:p w:rsidR="00F031F9" w:rsidRPr="00CC7A4B" w:rsidRDefault="00F031F9" w:rsidP="00F031F9">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F031F9" w:rsidRPr="00893E85" w:rsidRDefault="00F031F9" w:rsidP="00F031F9">
      <w:pPr>
        <w:tabs>
          <w:tab w:val="left" w:pos="570"/>
          <w:tab w:val="left" w:pos="9240"/>
          <w:tab w:val="left" w:pos="9555"/>
        </w:tabs>
        <w:adjustRightInd w:val="0"/>
        <w:snapToGrid w:val="0"/>
        <w:spacing w:line="360" w:lineRule="auto"/>
        <w:ind w:firstLineChars="200" w:firstLine="446"/>
        <w:jc w:val="left"/>
        <w:rPr>
          <w:color w:val="000000"/>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893E85">
        <w:rPr>
          <w:color w:val="000000"/>
          <w:sz w:val="24"/>
          <w:szCs w:val="24"/>
        </w:rPr>
        <w:t>包括软件）及相关的其备品备件、工具、手册及</w:t>
      </w:r>
      <w:r w:rsidRPr="00893E85">
        <w:rPr>
          <w:color w:val="000000"/>
          <w:sz w:val="24"/>
          <w:szCs w:val="24"/>
          <w:lang w:val="en"/>
        </w:rPr>
        <w:t>其他</w:t>
      </w:r>
      <w:r w:rsidRPr="00893E85">
        <w:rPr>
          <w:color w:val="000000"/>
          <w:sz w:val="24"/>
          <w:szCs w:val="24"/>
        </w:rPr>
        <w:t>技术资料和材料等。</w:t>
      </w:r>
    </w:p>
    <w:p w:rsidR="00F031F9" w:rsidRPr="00893E85" w:rsidRDefault="00F031F9" w:rsidP="00F031F9">
      <w:pPr>
        <w:adjustRightInd w:val="0"/>
        <w:snapToGrid w:val="0"/>
        <w:spacing w:line="360" w:lineRule="auto"/>
        <w:ind w:firstLineChars="200" w:firstLine="446"/>
        <w:jc w:val="left"/>
        <w:rPr>
          <w:color w:val="000000"/>
          <w:sz w:val="24"/>
          <w:szCs w:val="24"/>
          <w:highlight w:val="yellow"/>
        </w:rPr>
      </w:pPr>
      <w:r w:rsidRPr="00893E85">
        <w:rPr>
          <w:color w:val="000000"/>
          <w:sz w:val="24"/>
          <w:szCs w:val="24"/>
        </w:rPr>
        <w:t>（</w:t>
      </w:r>
      <w:r w:rsidRPr="00893E85">
        <w:rPr>
          <w:color w:val="000000"/>
          <w:sz w:val="24"/>
          <w:szCs w:val="24"/>
        </w:rPr>
        <w:t>4</w:t>
      </w:r>
      <w:r w:rsidRPr="00893E85">
        <w:rPr>
          <w:color w:val="000000"/>
          <w:sz w:val="24"/>
          <w:szCs w:val="24"/>
        </w:rPr>
        <w:t>）</w:t>
      </w:r>
      <w:r w:rsidRPr="00893E85">
        <w:rPr>
          <w:color w:val="000000"/>
          <w:sz w:val="24"/>
          <w:szCs w:val="24"/>
        </w:rPr>
        <w:t>“</w:t>
      </w:r>
      <w:r w:rsidRPr="00CC7A4B">
        <w:rPr>
          <w:sz w:val="24"/>
          <w:szCs w:val="24"/>
        </w:rPr>
        <w:t>相关</w:t>
      </w:r>
      <w:r w:rsidRPr="00893E85">
        <w:rPr>
          <w:color w:val="000000"/>
          <w:sz w:val="24"/>
          <w:szCs w:val="24"/>
        </w:rPr>
        <w:t>服务</w:t>
      </w:r>
      <w:r w:rsidRPr="00893E85">
        <w:rPr>
          <w:color w:val="000000"/>
          <w:sz w:val="24"/>
          <w:szCs w:val="24"/>
        </w:rPr>
        <w:t>”</w:t>
      </w:r>
      <w:r w:rsidRPr="00893E85">
        <w:rPr>
          <w:color w:val="000000"/>
          <w:sz w:val="24"/>
          <w:szCs w:val="24"/>
        </w:rPr>
        <w:t>系指根据合同规定，乙方应提供的与货物有关的技术、管理和</w:t>
      </w:r>
      <w:r w:rsidRPr="00893E85">
        <w:rPr>
          <w:color w:val="000000"/>
          <w:sz w:val="24"/>
          <w:szCs w:val="24"/>
          <w:lang w:val="en"/>
        </w:rPr>
        <w:t>其他</w:t>
      </w:r>
      <w:r w:rsidRPr="00893E85">
        <w:rPr>
          <w:color w:val="000000"/>
          <w:sz w:val="24"/>
          <w:szCs w:val="24"/>
        </w:rPr>
        <w:t>服务，包括但不限于：管理和质量保证、运输、保险、检验、现场准备、安装、集成、调试、培训、维修、废弃处置、技术支持等以及合同中规定乙方应承担的</w:t>
      </w:r>
      <w:r w:rsidRPr="00893E85">
        <w:rPr>
          <w:color w:val="000000"/>
          <w:sz w:val="24"/>
          <w:szCs w:val="24"/>
          <w:lang w:val="en"/>
        </w:rPr>
        <w:t>其他</w:t>
      </w:r>
      <w:r w:rsidRPr="00893E85">
        <w:rPr>
          <w:color w:val="000000"/>
          <w:sz w:val="24"/>
          <w:szCs w:val="24"/>
        </w:rPr>
        <w:t>义务。</w:t>
      </w:r>
    </w:p>
    <w:p w:rsidR="00F031F9" w:rsidRPr="00893E85" w:rsidRDefault="00F031F9" w:rsidP="00F031F9">
      <w:pPr>
        <w:adjustRightInd w:val="0"/>
        <w:snapToGrid w:val="0"/>
        <w:spacing w:line="360" w:lineRule="auto"/>
        <w:ind w:firstLineChars="200" w:firstLine="446"/>
        <w:jc w:val="left"/>
        <w:rPr>
          <w:color w:val="000000"/>
          <w:sz w:val="24"/>
          <w:szCs w:val="24"/>
          <w:highlight w:val="yellow"/>
        </w:rPr>
      </w:pPr>
      <w:r w:rsidRPr="00893E85">
        <w:rPr>
          <w:color w:val="000000"/>
          <w:sz w:val="24"/>
          <w:szCs w:val="24"/>
        </w:rPr>
        <w:t>（</w:t>
      </w:r>
      <w:r w:rsidRPr="00893E85">
        <w:rPr>
          <w:color w:val="000000"/>
          <w:sz w:val="24"/>
          <w:szCs w:val="24"/>
        </w:rPr>
        <w:t>5</w:t>
      </w:r>
      <w:r w:rsidRPr="00893E85">
        <w:rPr>
          <w:color w:val="000000"/>
          <w:sz w:val="24"/>
          <w:szCs w:val="24"/>
        </w:rPr>
        <w:t>）</w:t>
      </w:r>
      <w:r w:rsidRPr="00893E85">
        <w:rPr>
          <w:color w:val="000000"/>
          <w:sz w:val="24"/>
          <w:szCs w:val="24"/>
        </w:rPr>
        <w:t>“</w:t>
      </w:r>
      <w:r w:rsidRPr="00893E85">
        <w:rPr>
          <w:color w:val="000000"/>
          <w:sz w:val="24"/>
          <w:szCs w:val="24"/>
        </w:rPr>
        <w:t>分包</w:t>
      </w:r>
      <w:r w:rsidRPr="00893E85">
        <w:rPr>
          <w:color w:val="000000"/>
          <w:sz w:val="24"/>
          <w:szCs w:val="24"/>
        </w:rPr>
        <w:t>”</w:t>
      </w:r>
      <w:r w:rsidRPr="00893E85">
        <w:rPr>
          <w:color w:val="000000"/>
          <w:sz w:val="24"/>
          <w:szCs w:val="24"/>
        </w:rPr>
        <w:t>系指中标（成交）供应商按采购文件、投标（响应）文件的规定，根据分包意向协议，将中标（成交）项目中的部分履约内容，分给具有相应资质条件的供应商履行合同的行为。</w:t>
      </w:r>
    </w:p>
    <w:p w:rsidR="00F031F9" w:rsidRPr="00893E85" w:rsidRDefault="00F031F9" w:rsidP="00F031F9">
      <w:pPr>
        <w:tabs>
          <w:tab w:val="left" w:pos="570"/>
          <w:tab w:val="left" w:pos="9240"/>
          <w:tab w:val="left" w:pos="9555"/>
        </w:tabs>
        <w:adjustRightInd w:val="0"/>
        <w:snapToGrid w:val="0"/>
        <w:spacing w:line="360" w:lineRule="auto"/>
        <w:ind w:firstLineChars="200" w:firstLine="446"/>
        <w:jc w:val="left"/>
        <w:rPr>
          <w:color w:val="000000"/>
          <w:sz w:val="24"/>
          <w:szCs w:val="24"/>
        </w:rPr>
      </w:pPr>
      <w:r w:rsidRPr="00893E85">
        <w:rPr>
          <w:color w:val="000000"/>
          <w:sz w:val="24"/>
          <w:szCs w:val="24"/>
        </w:rPr>
        <w:t>（</w:t>
      </w:r>
      <w:r w:rsidRPr="00893E85">
        <w:rPr>
          <w:color w:val="000000"/>
          <w:sz w:val="24"/>
          <w:szCs w:val="24"/>
        </w:rPr>
        <w:t>6</w:t>
      </w:r>
      <w:r w:rsidRPr="00893E85">
        <w:rPr>
          <w:color w:val="000000"/>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893E85">
        <w:rPr>
          <w:color w:val="000000"/>
          <w:sz w:val="24"/>
          <w:szCs w:val="24"/>
        </w:rPr>
        <w:t>。联合体各方应在签订合同协议书前向甲方提交联合协议，且明确牵头人及各成员单位的工作分工、权利、义务、责任，联合体各方应</w:t>
      </w:r>
      <w:r w:rsidRPr="00893E85">
        <w:rPr>
          <w:color w:val="000000"/>
          <w:sz w:val="24"/>
          <w:szCs w:val="24"/>
        </w:rPr>
        <w:lastRenderedPageBreak/>
        <w:t>共同与甲方签订合同，就合同约定的事项对甲方承担连带责任。联合体具体要求见【</w:t>
      </w:r>
      <w:r w:rsidRPr="00893E85">
        <w:rPr>
          <w:b/>
          <w:bCs/>
          <w:color w:val="000000"/>
          <w:sz w:val="24"/>
          <w:szCs w:val="24"/>
        </w:rPr>
        <w:t>政府采购合同专用条款</w:t>
      </w:r>
      <w:r w:rsidRPr="00893E85">
        <w:rPr>
          <w:color w:val="000000"/>
          <w:sz w:val="24"/>
          <w:szCs w:val="24"/>
        </w:rPr>
        <w:t>】。</w:t>
      </w:r>
    </w:p>
    <w:p w:rsidR="00F031F9" w:rsidRPr="00893E85" w:rsidRDefault="00F031F9" w:rsidP="00F031F9">
      <w:pPr>
        <w:tabs>
          <w:tab w:val="left" w:pos="570"/>
          <w:tab w:val="left" w:pos="9240"/>
          <w:tab w:val="left" w:pos="9555"/>
        </w:tabs>
        <w:adjustRightInd w:val="0"/>
        <w:snapToGrid w:val="0"/>
        <w:spacing w:line="360" w:lineRule="auto"/>
        <w:ind w:firstLineChars="200" w:firstLine="446"/>
        <w:jc w:val="left"/>
        <w:rPr>
          <w:color w:val="000000"/>
          <w:sz w:val="24"/>
          <w:szCs w:val="24"/>
        </w:rPr>
      </w:pPr>
      <w:r w:rsidRPr="00893E85">
        <w:rPr>
          <w:color w:val="000000"/>
          <w:sz w:val="24"/>
          <w:szCs w:val="24"/>
        </w:rPr>
        <w:t>（</w:t>
      </w:r>
      <w:r w:rsidRPr="00893E85">
        <w:rPr>
          <w:color w:val="000000"/>
          <w:sz w:val="24"/>
          <w:szCs w:val="24"/>
        </w:rPr>
        <w:t>7</w:t>
      </w:r>
      <w:r w:rsidRPr="00893E85">
        <w:rPr>
          <w:color w:val="000000"/>
          <w:sz w:val="24"/>
          <w:szCs w:val="24"/>
        </w:rPr>
        <w:t>）其他术语解释，见【</w:t>
      </w:r>
      <w:r w:rsidRPr="00893E85">
        <w:rPr>
          <w:b/>
          <w:bCs/>
          <w:color w:val="000000"/>
          <w:sz w:val="24"/>
          <w:szCs w:val="24"/>
        </w:rPr>
        <w:t>政府采购合同专用条款</w:t>
      </w:r>
      <w:r w:rsidRPr="00893E85">
        <w:rPr>
          <w:color w:val="000000"/>
          <w:sz w:val="24"/>
          <w:szCs w:val="24"/>
        </w:rPr>
        <w:t>】。</w:t>
      </w:r>
    </w:p>
    <w:p w:rsidR="00F031F9" w:rsidRPr="00893E85" w:rsidRDefault="00F031F9" w:rsidP="00F031F9">
      <w:pPr>
        <w:numPr>
          <w:ilvl w:val="0"/>
          <w:numId w:val="16"/>
        </w:numPr>
        <w:autoSpaceDE w:val="0"/>
        <w:autoSpaceDN w:val="0"/>
        <w:adjustRightInd w:val="0"/>
        <w:snapToGrid w:val="0"/>
        <w:spacing w:line="360" w:lineRule="auto"/>
        <w:ind w:firstLineChars="200" w:firstLine="448"/>
        <w:jc w:val="left"/>
        <w:rPr>
          <w:b/>
          <w:bCs/>
          <w:color w:val="000000"/>
          <w:sz w:val="24"/>
          <w:szCs w:val="24"/>
        </w:rPr>
      </w:pPr>
      <w:r w:rsidRPr="00893E85">
        <w:rPr>
          <w:b/>
          <w:color w:val="000000"/>
          <w:sz w:val="24"/>
          <w:szCs w:val="24"/>
        </w:rPr>
        <w:t>合同标的及金额</w:t>
      </w:r>
    </w:p>
    <w:p w:rsidR="00F031F9" w:rsidRPr="00893E85" w:rsidRDefault="00F031F9" w:rsidP="00F031F9">
      <w:pPr>
        <w:autoSpaceDE w:val="0"/>
        <w:autoSpaceDN w:val="0"/>
        <w:adjustRightInd w:val="0"/>
        <w:snapToGrid w:val="0"/>
        <w:spacing w:line="360" w:lineRule="auto"/>
        <w:ind w:firstLineChars="200" w:firstLine="446"/>
        <w:jc w:val="left"/>
        <w:rPr>
          <w:b/>
          <w:bCs/>
          <w:i/>
          <w:iCs/>
          <w:color w:val="000000"/>
          <w:sz w:val="24"/>
          <w:szCs w:val="24"/>
        </w:rPr>
      </w:pPr>
      <w:r w:rsidRPr="00893E85">
        <w:rPr>
          <w:color w:val="000000"/>
          <w:sz w:val="24"/>
          <w:szCs w:val="24"/>
        </w:rPr>
        <w:t xml:space="preserve">2.1 </w:t>
      </w:r>
      <w:r w:rsidRPr="00893E85">
        <w:rPr>
          <w:color w:val="000000"/>
          <w:sz w:val="24"/>
          <w:szCs w:val="24"/>
        </w:rPr>
        <w:t>合同标的及金额应与中标（成交）结果一致。乙方为履行本合同而发生的所有费用均应包含在合同价款中，甲方不再另行支付</w:t>
      </w:r>
      <w:r w:rsidRPr="00893E85">
        <w:rPr>
          <w:color w:val="000000"/>
          <w:sz w:val="24"/>
          <w:szCs w:val="24"/>
          <w:lang w:val="en"/>
        </w:rPr>
        <w:t>其他</w:t>
      </w:r>
      <w:r w:rsidRPr="00893E85">
        <w:rPr>
          <w:color w:val="000000"/>
          <w:sz w:val="24"/>
          <w:szCs w:val="24"/>
        </w:rPr>
        <w:t>任何费用。</w:t>
      </w:r>
    </w:p>
    <w:p w:rsidR="00F031F9" w:rsidRPr="00893E85" w:rsidRDefault="00F031F9" w:rsidP="00F031F9">
      <w:pPr>
        <w:adjustRightInd w:val="0"/>
        <w:snapToGrid w:val="0"/>
        <w:spacing w:line="360" w:lineRule="auto"/>
        <w:ind w:firstLineChars="200" w:firstLine="448"/>
        <w:jc w:val="left"/>
        <w:rPr>
          <w:b/>
          <w:color w:val="000000"/>
          <w:sz w:val="24"/>
          <w:szCs w:val="24"/>
        </w:rPr>
      </w:pPr>
      <w:r w:rsidRPr="00893E85">
        <w:rPr>
          <w:b/>
          <w:color w:val="000000"/>
          <w:sz w:val="24"/>
          <w:szCs w:val="24"/>
        </w:rPr>
        <w:t xml:space="preserve">3. </w:t>
      </w:r>
      <w:r w:rsidRPr="00893E85">
        <w:rPr>
          <w:b/>
          <w:color w:val="000000"/>
          <w:sz w:val="24"/>
          <w:szCs w:val="24"/>
        </w:rPr>
        <w:t>履行合同的时间、地点和方式</w:t>
      </w:r>
    </w:p>
    <w:p w:rsidR="00F031F9" w:rsidRPr="00893E85" w:rsidRDefault="00F031F9" w:rsidP="00F031F9">
      <w:pPr>
        <w:autoSpaceDE w:val="0"/>
        <w:autoSpaceDN w:val="0"/>
        <w:adjustRightInd w:val="0"/>
        <w:snapToGrid w:val="0"/>
        <w:spacing w:line="360" w:lineRule="auto"/>
        <w:ind w:firstLineChars="200" w:firstLine="446"/>
        <w:jc w:val="left"/>
        <w:rPr>
          <w:color w:val="000000"/>
          <w:sz w:val="24"/>
          <w:szCs w:val="24"/>
        </w:rPr>
      </w:pPr>
      <w:r w:rsidRPr="00893E85">
        <w:rPr>
          <w:color w:val="000000"/>
          <w:sz w:val="24"/>
          <w:szCs w:val="24"/>
        </w:rPr>
        <w:t xml:space="preserve">3.1 </w:t>
      </w:r>
      <w:r w:rsidRPr="00CC7A4B">
        <w:rPr>
          <w:sz w:val="24"/>
          <w:szCs w:val="24"/>
        </w:rPr>
        <w:t>乙方应当在约定的时间、地点，按照约定方式履行合同。</w:t>
      </w:r>
    </w:p>
    <w:p w:rsidR="00F031F9" w:rsidRPr="00893E85" w:rsidRDefault="00F031F9" w:rsidP="00F031F9">
      <w:pPr>
        <w:autoSpaceDE w:val="0"/>
        <w:autoSpaceDN w:val="0"/>
        <w:adjustRightInd w:val="0"/>
        <w:snapToGrid w:val="0"/>
        <w:spacing w:line="360" w:lineRule="auto"/>
        <w:ind w:firstLineChars="200" w:firstLine="448"/>
        <w:jc w:val="left"/>
        <w:rPr>
          <w:b/>
          <w:bCs/>
          <w:color w:val="000000"/>
          <w:sz w:val="24"/>
          <w:szCs w:val="24"/>
        </w:rPr>
      </w:pPr>
      <w:r w:rsidRPr="00893E85">
        <w:rPr>
          <w:b/>
          <w:bCs/>
          <w:color w:val="000000"/>
          <w:sz w:val="24"/>
          <w:szCs w:val="24"/>
        </w:rPr>
        <w:t xml:space="preserve">4. </w:t>
      </w:r>
      <w:r w:rsidRPr="00893E85">
        <w:rPr>
          <w:b/>
          <w:bCs/>
          <w:color w:val="000000"/>
          <w:sz w:val="24"/>
          <w:szCs w:val="24"/>
        </w:rPr>
        <w:t>甲方的权利和义务</w:t>
      </w:r>
    </w:p>
    <w:p w:rsidR="00F031F9" w:rsidRPr="00893E85" w:rsidRDefault="00F031F9" w:rsidP="00F031F9">
      <w:pPr>
        <w:autoSpaceDE w:val="0"/>
        <w:autoSpaceDN w:val="0"/>
        <w:adjustRightInd w:val="0"/>
        <w:snapToGrid w:val="0"/>
        <w:spacing w:line="360" w:lineRule="auto"/>
        <w:ind w:firstLineChars="200" w:firstLine="446"/>
        <w:jc w:val="left"/>
        <w:rPr>
          <w:color w:val="000000"/>
          <w:sz w:val="24"/>
          <w:szCs w:val="24"/>
        </w:rPr>
      </w:pPr>
      <w:r w:rsidRPr="00893E85">
        <w:rPr>
          <w:color w:val="000000"/>
          <w:sz w:val="24"/>
          <w:szCs w:val="24"/>
        </w:rPr>
        <w:t xml:space="preserve">4.1 </w:t>
      </w:r>
      <w:r w:rsidRPr="00893E85">
        <w:rPr>
          <w:color w:val="000000"/>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031F9" w:rsidRPr="00893E85" w:rsidRDefault="00F031F9" w:rsidP="00F031F9">
      <w:pPr>
        <w:autoSpaceDE w:val="0"/>
        <w:autoSpaceDN w:val="0"/>
        <w:adjustRightInd w:val="0"/>
        <w:snapToGrid w:val="0"/>
        <w:spacing w:line="360" w:lineRule="auto"/>
        <w:ind w:firstLineChars="200" w:firstLine="446"/>
        <w:jc w:val="left"/>
        <w:rPr>
          <w:color w:val="000000"/>
          <w:sz w:val="24"/>
          <w:szCs w:val="24"/>
        </w:rPr>
      </w:pPr>
      <w:r w:rsidRPr="00893E85">
        <w:rPr>
          <w:color w:val="000000"/>
          <w:sz w:val="24"/>
          <w:szCs w:val="24"/>
        </w:rPr>
        <w:t xml:space="preserve">4.2 </w:t>
      </w:r>
      <w:r w:rsidRPr="00893E85">
        <w:rPr>
          <w:color w:val="000000"/>
          <w:sz w:val="24"/>
          <w:szCs w:val="24"/>
        </w:rPr>
        <w:t>甲方有权要求乙方按时提交各阶段有关安排计划，并有权定期核对乙方提供货物数量、规格、质量等内容。甲方有权督促乙方工作并要求乙方更换不符合要求的货物。</w:t>
      </w:r>
    </w:p>
    <w:p w:rsidR="00F031F9" w:rsidRPr="00893E85" w:rsidRDefault="00F031F9" w:rsidP="00F031F9">
      <w:pPr>
        <w:autoSpaceDE w:val="0"/>
        <w:autoSpaceDN w:val="0"/>
        <w:adjustRightInd w:val="0"/>
        <w:snapToGrid w:val="0"/>
        <w:spacing w:line="360" w:lineRule="auto"/>
        <w:ind w:firstLineChars="200" w:firstLine="446"/>
        <w:jc w:val="left"/>
        <w:rPr>
          <w:color w:val="000000"/>
          <w:sz w:val="24"/>
          <w:szCs w:val="24"/>
        </w:rPr>
      </w:pPr>
      <w:r w:rsidRPr="00893E85">
        <w:rPr>
          <w:color w:val="000000"/>
          <w:sz w:val="24"/>
          <w:szCs w:val="24"/>
        </w:rPr>
        <w:t xml:space="preserve">4.3 </w:t>
      </w:r>
      <w:r w:rsidRPr="00893E85">
        <w:rPr>
          <w:color w:val="000000"/>
          <w:sz w:val="24"/>
          <w:szCs w:val="24"/>
        </w:rPr>
        <w:t>甲方有权要求乙方对缺陷部分予以修复，并按合同约定享有货物保修及其他合同约定的权利。</w:t>
      </w:r>
    </w:p>
    <w:p w:rsidR="00F031F9" w:rsidRPr="00CC7A4B" w:rsidRDefault="00F031F9" w:rsidP="00F031F9">
      <w:pPr>
        <w:adjustRightInd w:val="0"/>
        <w:snapToGrid w:val="0"/>
        <w:spacing w:line="360" w:lineRule="auto"/>
        <w:ind w:firstLineChars="200" w:firstLine="446"/>
        <w:rPr>
          <w:rFonts w:eastAsia="华文楷体"/>
          <w:sz w:val="24"/>
          <w:szCs w:val="24"/>
        </w:rPr>
      </w:pPr>
      <w:r w:rsidRPr="00893E85">
        <w:rPr>
          <w:color w:val="000000"/>
          <w:sz w:val="24"/>
          <w:szCs w:val="24"/>
        </w:rPr>
        <w:t xml:space="preserve">4.4 </w:t>
      </w:r>
      <w:r w:rsidRPr="00893E85">
        <w:rPr>
          <w:color w:val="000000"/>
          <w:sz w:val="24"/>
          <w:szCs w:val="24"/>
        </w:rPr>
        <w:t>甲方应当按照合同约定及时对交付的货物进行验收，</w:t>
      </w:r>
      <w:r w:rsidRPr="00CC7A4B">
        <w:rPr>
          <w:sz w:val="24"/>
          <w:szCs w:val="24"/>
        </w:rPr>
        <w:t>未</w:t>
      </w:r>
      <w:r w:rsidRPr="00893E85">
        <w:rPr>
          <w:color w:val="000000"/>
          <w:sz w:val="24"/>
          <w:szCs w:val="24"/>
        </w:rPr>
        <w:t>在</w:t>
      </w:r>
      <w:r w:rsidRPr="00CC7A4B">
        <w:rPr>
          <w:b/>
          <w:bCs/>
          <w:sz w:val="24"/>
          <w:szCs w:val="24"/>
        </w:rPr>
        <w:t>【政府采购合同专用条款】</w:t>
      </w:r>
      <w:r w:rsidRPr="00CC7A4B">
        <w:rPr>
          <w:sz w:val="24"/>
          <w:szCs w:val="24"/>
        </w:rPr>
        <w:t>约定的期限内对乙方履约提出任何异议或者向乙方作出任何说明的，</w:t>
      </w:r>
      <w:r w:rsidRPr="00893E85">
        <w:rPr>
          <w:color w:val="000000"/>
          <w:sz w:val="24"/>
          <w:szCs w:val="24"/>
        </w:rPr>
        <w:t>视为验收通过。</w:t>
      </w:r>
    </w:p>
    <w:p w:rsidR="00F031F9" w:rsidRPr="00893E85" w:rsidRDefault="00F031F9" w:rsidP="00F031F9">
      <w:pPr>
        <w:autoSpaceDE w:val="0"/>
        <w:autoSpaceDN w:val="0"/>
        <w:adjustRightInd w:val="0"/>
        <w:snapToGrid w:val="0"/>
        <w:spacing w:line="360" w:lineRule="auto"/>
        <w:ind w:firstLineChars="200" w:firstLine="446"/>
        <w:jc w:val="left"/>
        <w:rPr>
          <w:color w:val="000000"/>
          <w:sz w:val="24"/>
          <w:szCs w:val="24"/>
        </w:rPr>
      </w:pPr>
      <w:r w:rsidRPr="00893E85">
        <w:rPr>
          <w:color w:val="000000"/>
          <w:sz w:val="24"/>
          <w:szCs w:val="24"/>
        </w:rPr>
        <w:t xml:space="preserve">4.5 </w:t>
      </w:r>
      <w:r w:rsidRPr="00893E85">
        <w:rPr>
          <w:color w:val="000000"/>
          <w:sz w:val="24"/>
          <w:szCs w:val="24"/>
        </w:rPr>
        <w:t>甲方应当根据合同约定及时向乙方支付合同价款，不得以内部人员变更、履行内部付款流程等为由，拒绝或迟延支付。</w:t>
      </w:r>
    </w:p>
    <w:p w:rsidR="00F031F9" w:rsidRPr="00893E85" w:rsidRDefault="00F031F9" w:rsidP="00F031F9">
      <w:pPr>
        <w:autoSpaceDE w:val="0"/>
        <w:autoSpaceDN w:val="0"/>
        <w:adjustRightInd w:val="0"/>
        <w:snapToGrid w:val="0"/>
        <w:spacing w:line="360" w:lineRule="auto"/>
        <w:ind w:firstLineChars="200" w:firstLine="446"/>
        <w:jc w:val="left"/>
        <w:rPr>
          <w:color w:val="000000"/>
          <w:sz w:val="24"/>
          <w:szCs w:val="24"/>
        </w:rPr>
      </w:pPr>
      <w:r w:rsidRPr="00893E85">
        <w:rPr>
          <w:color w:val="000000"/>
          <w:sz w:val="24"/>
          <w:szCs w:val="24"/>
        </w:rPr>
        <w:t xml:space="preserve">4.6 </w:t>
      </w:r>
      <w:r w:rsidRPr="00893E85">
        <w:rPr>
          <w:color w:val="000000"/>
          <w:sz w:val="24"/>
          <w:szCs w:val="24"/>
        </w:rPr>
        <w:t>国家法律法规规定及</w:t>
      </w:r>
      <w:r w:rsidRPr="00CC7A4B">
        <w:rPr>
          <w:b/>
          <w:bCs/>
          <w:sz w:val="24"/>
          <w:szCs w:val="24"/>
        </w:rPr>
        <w:t>【政府采购合同专用条款】</w:t>
      </w:r>
      <w:r w:rsidRPr="00893E85">
        <w:rPr>
          <w:color w:val="000000"/>
          <w:sz w:val="24"/>
          <w:szCs w:val="24"/>
        </w:rPr>
        <w:t>约定应由甲方承担的其他义务和责任。</w:t>
      </w:r>
    </w:p>
    <w:p w:rsidR="00F031F9" w:rsidRPr="00893E85" w:rsidRDefault="00F031F9" w:rsidP="00F031F9">
      <w:pPr>
        <w:autoSpaceDE w:val="0"/>
        <w:autoSpaceDN w:val="0"/>
        <w:adjustRightInd w:val="0"/>
        <w:snapToGrid w:val="0"/>
        <w:spacing w:line="360" w:lineRule="auto"/>
        <w:ind w:firstLineChars="200" w:firstLine="448"/>
        <w:jc w:val="left"/>
        <w:rPr>
          <w:b/>
          <w:bCs/>
          <w:color w:val="000000"/>
          <w:sz w:val="24"/>
          <w:szCs w:val="24"/>
        </w:rPr>
      </w:pPr>
      <w:r w:rsidRPr="00893E85">
        <w:rPr>
          <w:b/>
          <w:bCs/>
          <w:color w:val="000000"/>
          <w:sz w:val="24"/>
          <w:szCs w:val="24"/>
        </w:rPr>
        <w:t xml:space="preserve">5. </w:t>
      </w:r>
      <w:r w:rsidRPr="00893E85">
        <w:rPr>
          <w:b/>
          <w:bCs/>
          <w:color w:val="000000"/>
          <w:sz w:val="24"/>
          <w:szCs w:val="24"/>
        </w:rPr>
        <w:t>乙方的权利和义务</w:t>
      </w:r>
    </w:p>
    <w:p w:rsidR="00F031F9" w:rsidRPr="00893E85" w:rsidRDefault="00F031F9" w:rsidP="00F031F9">
      <w:pPr>
        <w:autoSpaceDE w:val="0"/>
        <w:autoSpaceDN w:val="0"/>
        <w:adjustRightInd w:val="0"/>
        <w:snapToGrid w:val="0"/>
        <w:spacing w:line="360" w:lineRule="auto"/>
        <w:ind w:firstLineChars="200" w:firstLine="446"/>
        <w:jc w:val="left"/>
        <w:rPr>
          <w:color w:val="000000"/>
          <w:sz w:val="24"/>
          <w:szCs w:val="24"/>
        </w:rPr>
      </w:pPr>
      <w:r w:rsidRPr="00893E85">
        <w:rPr>
          <w:color w:val="000000"/>
          <w:sz w:val="24"/>
          <w:szCs w:val="24"/>
        </w:rPr>
        <w:t xml:space="preserve">5.1 </w:t>
      </w:r>
      <w:r w:rsidRPr="00893E85">
        <w:rPr>
          <w:color w:val="000000"/>
          <w:sz w:val="24"/>
          <w:szCs w:val="24"/>
        </w:rPr>
        <w:t>签署合同后，乙方应确定项目负责人（或项目联系人），负责与本合同有关的事务。</w:t>
      </w:r>
    </w:p>
    <w:p w:rsidR="00F031F9" w:rsidRPr="00893E85" w:rsidRDefault="00F031F9" w:rsidP="00F031F9">
      <w:pPr>
        <w:autoSpaceDE w:val="0"/>
        <w:autoSpaceDN w:val="0"/>
        <w:adjustRightInd w:val="0"/>
        <w:snapToGrid w:val="0"/>
        <w:spacing w:line="360" w:lineRule="auto"/>
        <w:ind w:firstLineChars="200" w:firstLine="446"/>
        <w:jc w:val="left"/>
        <w:rPr>
          <w:color w:val="000000"/>
          <w:sz w:val="24"/>
          <w:szCs w:val="24"/>
        </w:rPr>
      </w:pPr>
      <w:r w:rsidRPr="00893E85">
        <w:rPr>
          <w:color w:val="000000"/>
          <w:sz w:val="24"/>
          <w:szCs w:val="24"/>
        </w:rPr>
        <w:t xml:space="preserve">5.2 </w:t>
      </w:r>
      <w:r w:rsidRPr="00893E85">
        <w:rPr>
          <w:color w:val="000000"/>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031F9" w:rsidRPr="00893E85" w:rsidRDefault="00F031F9" w:rsidP="00F031F9">
      <w:pPr>
        <w:pStyle w:val="af"/>
        <w:adjustRightInd w:val="0"/>
        <w:snapToGrid w:val="0"/>
        <w:spacing w:after="0" w:line="360" w:lineRule="auto"/>
        <w:ind w:firstLineChars="200" w:firstLine="446"/>
        <w:rPr>
          <w:color w:val="000000"/>
          <w:sz w:val="24"/>
          <w:szCs w:val="24"/>
        </w:rPr>
      </w:pPr>
      <w:r w:rsidRPr="00893E85">
        <w:rPr>
          <w:color w:val="000000"/>
          <w:sz w:val="24"/>
          <w:szCs w:val="24"/>
        </w:rPr>
        <w:lastRenderedPageBreak/>
        <w:t>5.3</w:t>
      </w:r>
      <w:r w:rsidRPr="00893E85">
        <w:rPr>
          <w:color w:val="000000"/>
          <w:sz w:val="24"/>
          <w:szCs w:val="24"/>
        </w:rPr>
        <w:t>乙方有权根据合同约定向甲方收取合同价款。</w:t>
      </w:r>
    </w:p>
    <w:p w:rsidR="00F031F9" w:rsidRPr="00893E85" w:rsidRDefault="00F031F9" w:rsidP="00F031F9">
      <w:pPr>
        <w:pStyle w:val="af"/>
        <w:adjustRightInd w:val="0"/>
        <w:snapToGrid w:val="0"/>
        <w:spacing w:after="0" w:line="360" w:lineRule="auto"/>
        <w:ind w:firstLineChars="200" w:firstLine="446"/>
        <w:rPr>
          <w:color w:val="000000"/>
          <w:sz w:val="24"/>
          <w:szCs w:val="24"/>
        </w:rPr>
      </w:pPr>
      <w:r w:rsidRPr="00893E85">
        <w:rPr>
          <w:color w:val="000000"/>
          <w:sz w:val="24"/>
          <w:szCs w:val="24"/>
        </w:rPr>
        <w:t>5.4</w:t>
      </w:r>
      <w:r w:rsidRPr="00893E85">
        <w:rPr>
          <w:color w:val="000000"/>
          <w:sz w:val="24"/>
          <w:szCs w:val="24"/>
        </w:rPr>
        <w:t>国家法律法规规定及</w:t>
      </w:r>
      <w:r w:rsidRPr="00CC7A4B">
        <w:rPr>
          <w:b/>
          <w:bCs/>
          <w:sz w:val="24"/>
          <w:szCs w:val="24"/>
        </w:rPr>
        <w:t>【政府采购合同专用条款】</w:t>
      </w:r>
      <w:r w:rsidRPr="00CC7A4B">
        <w:rPr>
          <w:sz w:val="24"/>
          <w:szCs w:val="24"/>
        </w:rPr>
        <w:t>约定应</w:t>
      </w:r>
      <w:r w:rsidRPr="00893E85">
        <w:rPr>
          <w:color w:val="000000"/>
          <w:sz w:val="24"/>
          <w:szCs w:val="24"/>
        </w:rPr>
        <w:t>由乙方承担的其他义务和责任。</w:t>
      </w:r>
    </w:p>
    <w:p w:rsidR="00F031F9" w:rsidRPr="00893E85" w:rsidRDefault="00F031F9" w:rsidP="00F031F9">
      <w:pPr>
        <w:numPr>
          <w:ilvl w:val="0"/>
          <w:numId w:val="17"/>
        </w:numPr>
        <w:autoSpaceDE w:val="0"/>
        <w:autoSpaceDN w:val="0"/>
        <w:adjustRightInd w:val="0"/>
        <w:snapToGrid w:val="0"/>
        <w:spacing w:line="360" w:lineRule="auto"/>
        <w:ind w:firstLineChars="200" w:firstLine="448"/>
        <w:jc w:val="left"/>
        <w:rPr>
          <w:b/>
          <w:bCs/>
          <w:color w:val="000000"/>
          <w:sz w:val="24"/>
          <w:szCs w:val="24"/>
        </w:rPr>
      </w:pPr>
      <w:r w:rsidRPr="00893E85">
        <w:rPr>
          <w:b/>
          <w:bCs/>
          <w:color w:val="000000"/>
          <w:sz w:val="24"/>
          <w:szCs w:val="24"/>
        </w:rPr>
        <w:t>合同履行</w:t>
      </w:r>
    </w:p>
    <w:p w:rsidR="00F031F9" w:rsidRPr="00893E85" w:rsidRDefault="00F031F9" w:rsidP="00F031F9">
      <w:pPr>
        <w:autoSpaceDE w:val="0"/>
        <w:autoSpaceDN w:val="0"/>
        <w:adjustRightInd w:val="0"/>
        <w:snapToGrid w:val="0"/>
        <w:spacing w:line="360" w:lineRule="auto"/>
        <w:ind w:firstLineChars="200" w:firstLine="446"/>
        <w:jc w:val="left"/>
        <w:rPr>
          <w:color w:val="000000"/>
          <w:sz w:val="24"/>
          <w:szCs w:val="24"/>
        </w:rPr>
      </w:pPr>
      <w:r w:rsidRPr="00893E85">
        <w:rPr>
          <w:color w:val="000000"/>
          <w:sz w:val="24"/>
          <w:szCs w:val="24"/>
        </w:rPr>
        <w:t xml:space="preserve">6.1 </w:t>
      </w:r>
      <w:r w:rsidRPr="00893E85">
        <w:rPr>
          <w:color w:val="000000"/>
          <w:sz w:val="24"/>
          <w:szCs w:val="24"/>
        </w:rPr>
        <w:t>甲乙双方应当按照</w:t>
      </w:r>
      <w:r w:rsidRPr="00CC7A4B">
        <w:rPr>
          <w:b/>
          <w:bCs/>
          <w:sz w:val="24"/>
          <w:szCs w:val="24"/>
        </w:rPr>
        <w:t>【政府采购合同专用条款】</w:t>
      </w:r>
      <w:r w:rsidRPr="00893E85">
        <w:rPr>
          <w:color w:val="000000"/>
          <w:sz w:val="24"/>
          <w:szCs w:val="24"/>
        </w:rPr>
        <w:t>约定顺序履行合同义务；如果没有先后顺序的，应当同时履行。</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893E85">
        <w:rPr>
          <w:color w:val="000000"/>
          <w:sz w:val="24"/>
          <w:szCs w:val="24"/>
        </w:rPr>
        <w:t xml:space="preserve">6.2 </w:t>
      </w:r>
      <w:r w:rsidRPr="00893E85">
        <w:rPr>
          <w:color w:val="000000"/>
          <w:sz w:val="24"/>
          <w:szCs w:val="24"/>
        </w:rPr>
        <w:t>甲乙双方按照合同约定顺序履行合同义务时，应当先履行一方未履行的，后履行一方有权拒绝其履行请求。先履行一方履行不符合约定的，后履行一方有权拒绝其相应的履行请求。</w:t>
      </w:r>
    </w:p>
    <w:p w:rsidR="00F031F9" w:rsidRPr="00893E85" w:rsidRDefault="00F031F9" w:rsidP="00F031F9">
      <w:pPr>
        <w:adjustRightInd w:val="0"/>
        <w:snapToGrid w:val="0"/>
        <w:spacing w:line="360" w:lineRule="auto"/>
        <w:ind w:firstLineChars="200" w:firstLine="448"/>
        <w:jc w:val="left"/>
        <w:rPr>
          <w:b/>
          <w:bCs/>
          <w:color w:val="000000"/>
          <w:sz w:val="24"/>
          <w:szCs w:val="24"/>
        </w:rPr>
      </w:pPr>
      <w:r w:rsidRPr="00893E85">
        <w:rPr>
          <w:b/>
          <w:bCs/>
          <w:color w:val="000000"/>
          <w:sz w:val="24"/>
          <w:szCs w:val="24"/>
        </w:rPr>
        <w:t xml:space="preserve">7. </w:t>
      </w:r>
      <w:r w:rsidRPr="00893E85">
        <w:rPr>
          <w:b/>
          <w:bCs/>
          <w:color w:val="000000"/>
          <w:sz w:val="24"/>
          <w:szCs w:val="24"/>
        </w:rPr>
        <w:t>货物包装、运输、保险和交付要求</w:t>
      </w:r>
    </w:p>
    <w:p w:rsidR="00F031F9" w:rsidRPr="00893E85" w:rsidRDefault="00F031F9" w:rsidP="00F031F9">
      <w:pPr>
        <w:autoSpaceDE w:val="0"/>
        <w:autoSpaceDN w:val="0"/>
        <w:adjustRightInd w:val="0"/>
        <w:snapToGrid w:val="0"/>
        <w:spacing w:line="360" w:lineRule="auto"/>
        <w:ind w:firstLineChars="200" w:firstLine="446"/>
        <w:jc w:val="left"/>
        <w:rPr>
          <w:color w:val="000000"/>
          <w:sz w:val="24"/>
          <w:szCs w:val="24"/>
        </w:rPr>
      </w:pPr>
      <w:r w:rsidRPr="00893E85">
        <w:rPr>
          <w:color w:val="000000"/>
          <w:sz w:val="24"/>
          <w:szCs w:val="24"/>
        </w:rPr>
        <w:t xml:space="preserve">7.1 </w:t>
      </w:r>
      <w:r w:rsidRPr="00893E85">
        <w:rPr>
          <w:color w:val="000000"/>
          <w:sz w:val="24"/>
          <w:szCs w:val="24"/>
        </w:rPr>
        <w:t>本合同</w:t>
      </w:r>
      <w:r w:rsidRPr="00893E85">
        <w:rPr>
          <w:bCs/>
          <w:color w:val="000000"/>
          <w:sz w:val="24"/>
          <w:szCs w:val="24"/>
        </w:rPr>
        <w:t>涉及商品包装、快递包装的，</w:t>
      </w:r>
      <w:r w:rsidRPr="00893E85">
        <w:rPr>
          <w:color w:val="000000"/>
          <w:sz w:val="24"/>
          <w:szCs w:val="24"/>
        </w:rPr>
        <w:t>除</w:t>
      </w:r>
      <w:r w:rsidRPr="00893E85">
        <w:rPr>
          <w:b/>
          <w:color w:val="000000"/>
          <w:sz w:val="24"/>
          <w:szCs w:val="24"/>
        </w:rPr>
        <w:t>【政府采购合同专用条款】</w:t>
      </w:r>
      <w:r w:rsidRPr="00893E85">
        <w:rPr>
          <w:bCs/>
          <w:color w:val="000000"/>
          <w:sz w:val="24"/>
          <w:szCs w:val="24"/>
        </w:rPr>
        <w:t>另有约定外，</w:t>
      </w:r>
      <w:r w:rsidRPr="00893E85">
        <w:rPr>
          <w:color w:val="000000"/>
          <w:sz w:val="24"/>
          <w:szCs w:val="24"/>
        </w:rPr>
        <w:t>包装应适应远距离运输、防潮、防震、防锈和防野蛮装卸等要求，确保货物安全无损地运抵</w:t>
      </w:r>
      <w:r w:rsidRPr="00893E85">
        <w:rPr>
          <w:b/>
          <w:color w:val="000000"/>
          <w:sz w:val="24"/>
          <w:szCs w:val="24"/>
        </w:rPr>
        <w:t>【政府采购合同专用条款】</w:t>
      </w:r>
      <w:r w:rsidRPr="00893E85">
        <w:rPr>
          <w:bCs/>
          <w:color w:val="000000"/>
          <w:sz w:val="24"/>
          <w:szCs w:val="24"/>
        </w:rPr>
        <w:t>约定的</w:t>
      </w:r>
      <w:r w:rsidRPr="00893E85">
        <w:rPr>
          <w:color w:val="000000"/>
          <w:sz w:val="24"/>
          <w:szCs w:val="24"/>
        </w:rPr>
        <w:t>指定现场。</w:t>
      </w:r>
    </w:p>
    <w:p w:rsidR="00F031F9" w:rsidRPr="00893E85" w:rsidRDefault="00F031F9" w:rsidP="00F031F9">
      <w:pPr>
        <w:adjustRightInd w:val="0"/>
        <w:snapToGrid w:val="0"/>
        <w:spacing w:line="360" w:lineRule="auto"/>
        <w:ind w:firstLineChars="200" w:firstLine="446"/>
        <w:jc w:val="left"/>
        <w:rPr>
          <w:color w:val="000000"/>
          <w:sz w:val="24"/>
          <w:szCs w:val="24"/>
        </w:rPr>
      </w:pPr>
      <w:r w:rsidRPr="00893E85">
        <w:rPr>
          <w:color w:val="000000"/>
          <w:sz w:val="24"/>
          <w:szCs w:val="24"/>
        </w:rPr>
        <w:t xml:space="preserve">7.2 </w:t>
      </w:r>
      <w:r w:rsidRPr="00893E85">
        <w:rPr>
          <w:color w:val="000000"/>
          <w:sz w:val="24"/>
          <w:szCs w:val="24"/>
        </w:rPr>
        <w:t>除</w:t>
      </w:r>
      <w:r w:rsidRPr="00893E85">
        <w:rPr>
          <w:b/>
          <w:color w:val="000000"/>
          <w:sz w:val="24"/>
          <w:szCs w:val="24"/>
        </w:rPr>
        <w:t>【政府采购合同专用条款】</w:t>
      </w:r>
      <w:r w:rsidRPr="00893E85">
        <w:rPr>
          <w:bCs/>
          <w:color w:val="000000"/>
          <w:sz w:val="24"/>
          <w:szCs w:val="24"/>
        </w:rPr>
        <w:t>另有约定外，</w:t>
      </w:r>
      <w:r w:rsidRPr="00893E85">
        <w:rPr>
          <w:color w:val="000000"/>
          <w:sz w:val="24"/>
          <w:szCs w:val="24"/>
        </w:rPr>
        <w:t>乙方负责办理将货物运抵本合同规定的交货地点，并装卸、交付至甲方的一切运输事项，相关费用应包含在合同价款中。</w:t>
      </w:r>
    </w:p>
    <w:p w:rsidR="00F031F9" w:rsidRPr="00893E85" w:rsidRDefault="00F031F9" w:rsidP="00F031F9">
      <w:pPr>
        <w:adjustRightInd w:val="0"/>
        <w:snapToGrid w:val="0"/>
        <w:spacing w:line="360" w:lineRule="auto"/>
        <w:ind w:firstLineChars="200" w:firstLine="446"/>
        <w:jc w:val="left"/>
        <w:rPr>
          <w:color w:val="000000"/>
          <w:sz w:val="24"/>
          <w:szCs w:val="24"/>
        </w:rPr>
      </w:pPr>
      <w:r w:rsidRPr="00893E85">
        <w:rPr>
          <w:color w:val="000000"/>
          <w:sz w:val="24"/>
          <w:szCs w:val="24"/>
        </w:rPr>
        <w:t xml:space="preserve">7.3 </w:t>
      </w:r>
      <w:r w:rsidRPr="00893E85">
        <w:rPr>
          <w:color w:val="000000"/>
          <w:sz w:val="24"/>
          <w:szCs w:val="24"/>
        </w:rPr>
        <w:t>货物保险要求按</w:t>
      </w:r>
      <w:r w:rsidRPr="00893E85">
        <w:rPr>
          <w:b/>
          <w:color w:val="000000"/>
          <w:sz w:val="24"/>
          <w:szCs w:val="24"/>
        </w:rPr>
        <w:t>【政府采购合同专用条款】</w:t>
      </w:r>
      <w:r w:rsidRPr="00893E85">
        <w:rPr>
          <w:bCs/>
          <w:color w:val="000000"/>
          <w:sz w:val="24"/>
          <w:szCs w:val="24"/>
        </w:rPr>
        <w:t>规定执行</w:t>
      </w:r>
      <w:r w:rsidRPr="00893E85">
        <w:rPr>
          <w:color w:val="000000"/>
          <w:sz w:val="24"/>
          <w:szCs w:val="24"/>
        </w:rPr>
        <w:t>。</w:t>
      </w:r>
    </w:p>
    <w:p w:rsidR="00F031F9" w:rsidRPr="00893E85" w:rsidRDefault="00F031F9" w:rsidP="00F031F9">
      <w:pPr>
        <w:autoSpaceDE w:val="0"/>
        <w:autoSpaceDN w:val="0"/>
        <w:adjustRightInd w:val="0"/>
        <w:snapToGrid w:val="0"/>
        <w:spacing w:line="360" w:lineRule="auto"/>
        <w:ind w:firstLineChars="200" w:firstLine="446"/>
        <w:jc w:val="left"/>
        <w:rPr>
          <w:color w:val="000000"/>
          <w:sz w:val="24"/>
          <w:szCs w:val="24"/>
        </w:rPr>
      </w:pPr>
      <w:r w:rsidRPr="00893E85">
        <w:rPr>
          <w:color w:val="000000"/>
          <w:sz w:val="24"/>
          <w:szCs w:val="24"/>
        </w:rPr>
        <w:t xml:space="preserve">7.4 </w:t>
      </w:r>
      <w:r w:rsidRPr="00893E85">
        <w:rPr>
          <w:color w:val="000000"/>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031F9" w:rsidRPr="00893E85" w:rsidRDefault="00F031F9" w:rsidP="00F031F9">
      <w:pPr>
        <w:autoSpaceDE w:val="0"/>
        <w:autoSpaceDN w:val="0"/>
        <w:adjustRightInd w:val="0"/>
        <w:snapToGrid w:val="0"/>
        <w:spacing w:line="360" w:lineRule="auto"/>
        <w:ind w:firstLineChars="200" w:firstLine="446"/>
        <w:jc w:val="left"/>
        <w:rPr>
          <w:color w:val="000000"/>
          <w:sz w:val="24"/>
          <w:szCs w:val="24"/>
        </w:rPr>
      </w:pPr>
      <w:r w:rsidRPr="00893E85">
        <w:rPr>
          <w:color w:val="000000"/>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F031F9" w:rsidRPr="00CC7A4B" w:rsidRDefault="00F031F9" w:rsidP="00F031F9">
      <w:pPr>
        <w:pStyle w:val="AONormal"/>
        <w:snapToGrid w:val="0"/>
        <w:spacing w:line="360" w:lineRule="auto"/>
        <w:ind w:firstLine="446"/>
        <w:rPr>
          <w:rFonts w:ascii="Times New Roman" w:hAnsi="Times New Roman" w:cs="Times New Roman"/>
          <w:sz w:val="24"/>
          <w:szCs w:val="24"/>
        </w:rPr>
      </w:pPr>
      <w:r w:rsidRPr="00893E85">
        <w:rPr>
          <w:rFonts w:ascii="Times New Roman" w:eastAsia="宋体" w:hAnsi="Times New Roman" w:cs="Times New Roman"/>
          <w:color w:val="000000"/>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893E85">
        <w:rPr>
          <w:rFonts w:ascii="Times New Roman" w:eastAsia="宋体" w:hAnsi="Times New Roman" w:cs="Times New Roman"/>
          <w:color w:val="000000"/>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F031F9" w:rsidRPr="00CC7A4B" w:rsidRDefault="00F031F9" w:rsidP="00F031F9">
      <w:pPr>
        <w:adjustRightInd w:val="0"/>
        <w:snapToGrid w:val="0"/>
        <w:spacing w:line="360" w:lineRule="auto"/>
        <w:ind w:firstLineChars="200" w:firstLine="448"/>
        <w:jc w:val="left"/>
        <w:rPr>
          <w:b/>
          <w:sz w:val="24"/>
          <w:szCs w:val="24"/>
        </w:rPr>
      </w:pPr>
      <w:r w:rsidRPr="00893E85">
        <w:rPr>
          <w:b/>
          <w:color w:val="000000"/>
          <w:sz w:val="24"/>
          <w:szCs w:val="24"/>
        </w:rPr>
        <w:t xml:space="preserve">8. </w:t>
      </w:r>
      <w:r w:rsidRPr="00CC7A4B">
        <w:rPr>
          <w:b/>
          <w:sz w:val="24"/>
          <w:szCs w:val="24"/>
        </w:rPr>
        <w:t>质量标准和保证</w:t>
      </w:r>
    </w:p>
    <w:p w:rsidR="00F031F9" w:rsidRPr="00CC7A4B" w:rsidRDefault="00F031F9" w:rsidP="00F031F9">
      <w:pPr>
        <w:pStyle w:val="ab"/>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F031F9" w:rsidRPr="00CC7A4B" w:rsidRDefault="00F031F9" w:rsidP="00F031F9">
      <w:pPr>
        <w:pStyle w:val="ab"/>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）乙方应向甲方提交所提供货物的技术文件，包括相应的中文技术文件，如：产品目录、图纸、操作手册、使用说明、维护手册或服务指南等。上述文件应包装好随货物一同发运。</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规定或乙方书面承诺（两者以较长的为准）的质量保证期内，本保证保持有效。</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893E85">
        <w:rPr>
          <w:color w:val="000000"/>
          <w:sz w:val="24"/>
          <w:szCs w:val="24"/>
        </w:rPr>
        <w:t>5</w:t>
      </w:r>
      <w:r w:rsidRPr="00CC7A4B">
        <w:rPr>
          <w:sz w:val="24"/>
          <w:szCs w:val="24"/>
        </w:rPr>
        <w:t>.1</w:t>
      </w:r>
      <w:r w:rsidRPr="00CC7A4B">
        <w:rPr>
          <w:sz w:val="24"/>
          <w:szCs w:val="24"/>
        </w:rPr>
        <w:t>条规定以书面形式</w:t>
      </w:r>
      <w:r w:rsidRPr="00893E85">
        <w:rPr>
          <w:color w:val="000000"/>
          <w:sz w:val="24"/>
          <w:szCs w:val="24"/>
        </w:rPr>
        <w:t>追究</w:t>
      </w:r>
      <w:r w:rsidRPr="00CC7A4B">
        <w:rPr>
          <w:sz w:val="24"/>
          <w:szCs w:val="24"/>
        </w:rPr>
        <w:t>乙方</w:t>
      </w:r>
      <w:r w:rsidRPr="00893E85">
        <w:rPr>
          <w:color w:val="000000"/>
          <w:sz w:val="24"/>
          <w:szCs w:val="24"/>
        </w:rPr>
        <w:t>的违约责任</w:t>
      </w:r>
      <w:r w:rsidRPr="00CC7A4B">
        <w:rPr>
          <w:sz w:val="24"/>
          <w:szCs w:val="24"/>
        </w:rPr>
        <w:t>。</w:t>
      </w:r>
    </w:p>
    <w:p w:rsidR="00F031F9" w:rsidRPr="00CC7A4B" w:rsidRDefault="00F031F9" w:rsidP="00F031F9">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F031F9" w:rsidRPr="00CC7A4B" w:rsidRDefault="00F031F9" w:rsidP="00F031F9">
      <w:pPr>
        <w:adjustRightInd w:val="0"/>
        <w:snapToGrid w:val="0"/>
        <w:spacing w:line="360" w:lineRule="auto"/>
        <w:ind w:firstLineChars="200" w:firstLine="448"/>
        <w:jc w:val="left"/>
        <w:rPr>
          <w:b/>
          <w:bCs/>
          <w:sz w:val="24"/>
          <w:szCs w:val="24"/>
        </w:rPr>
      </w:pPr>
      <w:r w:rsidRPr="00893E85">
        <w:rPr>
          <w:b/>
          <w:bCs/>
          <w:color w:val="000000"/>
          <w:sz w:val="24"/>
          <w:szCs w:val="24"/>
        </w:rPr>
        <w:t>9</w:t>
      </w:r>
      <w:r w:rsidRPr="00CC7A4B">
        <w:rPr>
          <w:b/>
          <w:bCs/>
          <w:sz w:val="24"/>
          <w:szCs w:val="24"/>
        </w:rPr>
        <w:t>.</w:t>
      </w:r>
      <w:r w:rsidRPr="00893E85">
        <w:rPr>
          <w:b/>
          <w:bCs/>
          <w:color w:val="000000"/>
          <w:sz w:val="24"/>
          <w:szCs w:val="24"/>
        </w:rPr>
        <w:t xml:space="preserve"> </w:t>
      </w:r>
      <w:r w:rsidRPr="00CC7A4B">
        <w:rPr>
          <w:b/>
          <w:bCs/>
          <w:sz w:val="24"/>
          <w:szCs w:val="24"/>
        </w:rPr>
        <w:t>权利瑕疵担保</w:t>
      </w:r>
    </w:p>
    <w:p w:rsidR="00F031F9" w:rsidRPr="00893E85" w:rsidRDefault="00F031F9" w:rsidP="00F031F9">
      <w:pPr>
        <w:autoSpaceDE w:val="0"/>
        <w:autoSpaceDN w:val="0"/>
        <w:adjustRightInd w:val="0"/>
        <w:snapToGrid w:val="0"/>
        <w:spacing w:line="360" w:lineRule="auto"/>
        <w:ind w:firstLineChars="200" w:firstLine="446"/>
        <w:jc w:val="left"/>
        <w:rPr>
          <w:color w:val="000000"/>
          <w:sz w:val="24"/>
          <w:szCs w:val="24"/>
        </w:rPr>
      </w:pPr>
      <w:r w:rsidRPr="00893E85">
        <w:rPr>
          <w:color w:val="000000"/>
          <w:sz w:val="24"/>
          <w:szCs w:val="24"/>
        </w:rPr>
        <w:t xml:space="preserve">9.1 </w:t>
      </w:r>
      <w:r w:rsidRPr="00893E85">
        <w:rPr>
          <w:color w:val="000000"/>
          <w:sz w:val="24"/>
          <w:szCs w:val="24"/>
        </w:rPr>
        <w:t>乙方保证对其出售的货物享有合法的权利。</w:t>
      </w:r>
    </w:p>
    <w:p w:rsidR="00F031F9" w:rsidRPr="00893E85" w:rsidRDefault="00F031F9" w:rsidP="00F031F9">
      <w:pPr>
        <w:autoSpaceDE w:val="0"/>
        <w:autoSpaceDN w:val="0"/>
        <w:adjustRightInd w:val="0"/>
        <w:snapToGrid w:val="0"/>
        <w:spacing w:line="360" w:lineRule="auto"/>
        <w:ind w:firstLineChars="200" w:firstLine="446"/>
        <w:jc w:val="left"/>
        <w:rPr>
          <w:color w:val="000000"/>
          <w:sz w:val="24"/>
          <w:szCs w:val="24"/>
        </w:rPr>
      </w:pPr>
      <w:r w:rsidRPr="00893E85">
        <w:rPr>
          <w:color w:val="000000"/>
          <w:sz w:val="24"/>
          <w:szCs w:val="24"/>
        </w:rPr>
        <w:t xml:space="preserve">9.2 </w:t>
      </w:r>
      <w:r w:rsidRPr="00CC7A4B">
        <w:rPr>
          <w:sz w:val="24"/>
          <w:szCs w:val="24"/>
        </w:rPr>
        <w:t>乙方保证在交付的货物上不存在抵押权等担保物权。</w:t>
      </w:r>
    </w:p>
    <w:p w:rsidR="00F031F9" w:rsidRPr="00893E85" w:rsidRDefault="00F031F9" w:rsidP="00F031F9">
      <w:pPr>
        <w:autoSpaceDE w:val="0"/>
        <w:autoSpaceDN w:val="0"/>
        <w:adjustRightInd w:val="0"/>
        <w:snapToGrid w:val="0"/>
        <w:spacing w:line="360" w:lineRule="auto"/>
        <w:ind w:firstLineChars="200" w:firstLine="446"/>
        <w:jc w:val="left"/>
        <w:rPr>
          <w:color w:val="000000"/>
          <w:sz w:val="24"/>
          <w:szCs w:val="24"/>
        </w:rPr>
      </w:pPr>
      <w:r w:rsidRPr="00893E85">
        <w:rPr>
          <w:color w:val="000000"/>
          <w:sz w:val="24"/>
          <w:szCs w:val="24"/>
        </w:rPr>
        <w:t xml:space="preserve">9.3 </w:t>
      </w:r>
      <w:r w:rsidRPr="00893E85">
        <w:rPr>
          <w:color w:val="000000"/>
          <w:sz w:val="24"/>
          <w:szCs w:val="24"/>
        </w:rPr>
        <w:t>如甲方使用上述货物构成对第三人侵权的，则由乙方承担全部责任。</w:t>
      </w:r>
    </w:p>
    <w:p w:rsidR="00F031F9" w:rsidRPr="00893E85" w:rsidRDefault="00F031F9" w:rsidP="00F031F9">
      <w:pPr>
        <w:autoSpaceDE w:val="0"/>
        <w:autoSpaceDN w:val="0"/>
        <w:adjustRightInd w:val="0"/>
        <w:snapToGrid w:val="0"/>
        <w:spacing w:line="360" w:lineRule="auto"/>
        <w:ind w:firstLineChars="200" w:firstLine="448"/>
        <w:jc w:val="left"/>
        <w:rPr>
          <w:b/>
          <w:bCs/>
          <w:color w:val="000000"/>
          <w:sz w:val="24"/>
          <w:szCs w:val="24"/>
        </w:rPr>
      </w:pPr>
      <w:r w:rsidRPr="00893E85">
        <w:rPr>
          <w:b/>
          <w:bCs/>
          <w:color w:val="000000"/>
          <w:sz w:val="24"/>
          <w:szCs w:val="24"/>
        </w:rPr>
        <w:t xml:space="preserve">10. </w:t>
      </w:r>
      <w:r w:rsidRPr="00893E85">
        <w:rPr>
          <w:b/>
          <w:bCs/>
          <w:color w:val="000000"/>
          <w:sz w:val="24"/>
          <w:szCs w:val="24"/>
        </w:rPr>
        <w:t>知识产权保护</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893E85">
        <w:rPr>
          <w:color w:val="000000"/>
          <w:sz w:val="24"/>
          <w:szCs w:val="24"/>
        </w:rPr>
        <w:t xml:space="preserve">10.1 </w:t>
      </w:r>
      <w:r w:rsidRPr="00893E85">
        <w:rPr>
          <w:color w:val="000000"/>
          <w:sz w:val="24"/>
          <w:szCs w:val="24"/>
        </w:rPr>
        <w:t>乙方对其所销售的货物应当享有知识产权或经权利人合法授权，保证没有侵犯任</w:t>
      </w:r>
      <w:r w:rsidRPr="00CC7A4B">
        <w:rPr>
          <w:sz w:val="24"/>
          <w:szCs w:val="24"/>
        </w:rPr>
        <w:t>何第三人的知识产权等权利。</w:t>
      </w:r>
      <w:bookmarkStart w:id="9"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9"/>
      <w:r w:rsidRPr="00CC7A4B">
        <w:rPr>
          <w:sz w:val="24"/>
          <w:szCs w:val="24"/>
        </w:rPr>
        <w:t>。</w:t>
      </w:r>
    </w:p>
    <w:p w:rsidR="00F031F9" w:rsidRPr="00CC7A4B" w:rsidRDefault="00F031F9" w:rsidP="00F031F9">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F031F9" w:rsidRPr="00CC7A4B" w:rsidRDefault="00F031F9" w:rsidP="00F031F9">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F031F9" w:rsidRPr="00CC7A4B" w:rsidRDefault="00F031F9" w:rsidP="00F031F9">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F031F9" w:rsidRPr="00CC7A4B" w:rsidRDefault="00F031F9" w:rsidP="00F031F9">
      <w:pPr>
        <w:pStyle w:val="2"/>
        <w:adjustRightInd w:val="0"/>
        <w:snapToGrid w:val="0"/>
        <w:spacing w:before="0" w:after="0" w:line="360" w:lineRule="auto"/>
        <w:ind w:firstLineChars="200" w:firstLine="446"/>
        <w:rPr>
          <w:rFonts w:ascii="Times New Roman" w:hAnsi="Times New Roman"/>
          <w:sz w:val="24"/>
          <w:szCs w:val="24"/>
        </w:rPr>
      </w:pPr>
      <w:r w:rsidRPr="00CC7A4B">
        <w:rPr>
          <w:rFonts w:ascii="Times New Roman" w:hAnsi="Times New Roman"/>
          <w:b w:val="0"/>
          <w:bCs w:val="0"/>
          <w:sz w:val="24"/>
          <w:szCs w:val="24"/>
        </w:rPr>
        <w:t xml:space="preserve">12.2 </w:t>
      </w:r>
      <w:r w:rsidRPr="00CC7A4B">
        <w:rPr>
          <w:rFonts w:ascii="Times New Roman" w:hAnsi="Times New Roman"/>
          <w:b w:val="0"/>
          <w:bCs w:val="0"/>
          <w:sz w:val="24"/>
          <w:szCs w:val="24"/>
        </w:rPr>
        <w:t>对于满足合同约定支付条件的，甲方原则上应当自收到发票后</w:t>
      </w:r>
      <w:r w:rsidRPr="00CC7A4B">
        <w:rPr>
          <w:rFonts w:ascii="Times New Roman" w:hAnsi="Times New Roman"/>
          <w:b w:val="0"/>
          <w:bCs w:val="0"/>
          <w:sz w:val="24"/>
          <w:szCs w:val="24"/>
        </w:rPr>
        <w:t>10</w:t>
      </w:r>
      <w:r w:rsidRPr="00CC7A4B">
        <w:rPr>
          <w:rFonts w:ascii="Times New Roman" w:hAnsi="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sz w:val="24"/>
          <w:szCs w:val="24"/>
        </w:rPr>
        <w:t>政府采购合同专用条款</w:t>
      </w:r>
      <w:r w:rsidRPr="00CC7A4B">
        <w:rPr>
          <w:rFonts w:ascii="Times New Roman" w:hAnsi="Times New Roman"/>
          <w:b w:val="0"/>
          <w:bCs w:val="0"/>
          <w:sz w:val="24"/>
          <w:szCs w:val="24"/>
        </w:rPr>
        <w:t>】中约定。</w:t>
      </w:r>
    </w:p>
    <w:p w:rsidR="00F031F9" w:rsidRPr="00CC7A4B" w:rsidRDefault="00F031F9" w:rsidP="00F031F9">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F031F9" w:rsidRPr="00CC7A4B" w:rsidRDefault="00F031F9" w:rsidP="00F031F9">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F031F9" w:rsidRPr="00CC7A4B" w:rsidRDefault="00F031F9" w:rsidP="00F031F9">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F031F9" w:rsidRPr="00CC7A4B" w:rsidRDefault="00F031F9" w:rsidP="00F031F9">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r w:rsidRPr="00CC7A4B">
        <w:rPr>
          <w:sz w:val="24"/>
          <w:szCs w:val="24"/>
        </w:rPr>
        <w:t>除项目不涉及或采购活动中明确约定无须承担外，乙方还应提供下列服务：</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F031F9" w:rsidRPr="00CC7A4B" w:rsidRDefault="00F031F9" w:rsidP="00F031F9">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F031F9" w:rsidRPr="00CC7A4B" w:rsidRDefault="00F031F9" w:rsidP="00F031F9">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F031F9" w:rsidRPr="00CC7A4B" w:rsidRDefault="00F031F9" w:rsidP="00F031F9">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F031F9" w:rsidRPr="00CC7A4B" w:rsidRDefault="00F031F9" w:rsidP="00F031F9">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F031F9" w:rsidRPr="00CC7A4B" w:rsidRDefault="00F031F9" w:rsidP="00F031F9">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F031F9" w:rsidRPr="00CC7A4B" w:rsidRDefault="00F031F9" w:rsidP="00F031F9">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F031F9" w:rsidRPr="00CC7A4B" w:rsidRDefault="00F031F9" w:rsidP="00F031F9">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F031F9" w:rsidRPr="00CC7A4B" w:rsidRDefault="00F031F9" w:rsidP="00F031F9">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031F9" w:rsidRPr="00CC7A4B" w:rsidRDefault="00F031F9" w:rsidP="00F031F9">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031F9" w:rsidRPr="00CC7A4B" w:rsidRDefault="00F031F9" w:rsidP="00F031F9">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F031F9" w:rsidRPr="00CC7A4B" w:rsidRDefault="00F031F9" w:rsidP="00F031F9">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F031F9" w:rsidRPr="00CC7A4B" w:rsidRDefault="00F031F9" w:rsidP="00F031F9">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F031F9" w:rsidRPr="00CC7A4B" w:rsidRDefault="00F031F9" w:rsidP="00F031F9">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F031F9" w:rsidRPr="00CC7A4B" w:rsidRDefault="00F031F9" w:rsidP="00F031F9">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031F9" w:rsidRPr="00CC7A4B" w:rsidRDefault="00F031F9" w:rsidP="00F031F9">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F031F9" w:rsidRPr="00CC7A4B" w:rsidRDefault="00F031F9" w:rsidP="00F031F9">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031F9" w:rsidRPr="00CC7A4B" w:rsidRDefault="00F031F9" w:rsidP="00F031F9">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F031F9" w:rsidRPr="00CC7A4B" w:rsidRDefault="00F031F9" w:rsidP="00F031F9">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031F9" w:rsidRPr="00CC7A4B" w:rsidRDefault="00F031F9" w:rsidP="00F031F9">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031F9" w:rsidRPr="00CC7A4B" w:rsidRDefault="00F031F9" w:rsidP="00F031F9">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F031F9" w:rsidRPr="00CC7A4B" w:rsidRDefault="00F031F9" w:rsidP="00F031F9">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F031F9" w:rsidRPr="00CC7A4B" w:rsidRDefault="00F031F9" w:rsidP="00F031F9">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F031F9" w:rsidRPr="00CC7A4B" w:rsidRDefault="00F031F9" w:rsidP="00F031F9">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F031F9" w:rsidRPr="00CC7A4B" w:rsidRDefault="00F031F9" w:rsidP="00F031F9">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F031F9" w:rsidRPr="00CC7A4B" w:rsidRDefault="00F031F9" w:rsidP="00F031F9">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F031F9" w:rsidRPr="00CC7A4B" w:rsidRDefault="00F031F9" w:rsidP="00F031F9">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031F9" w:rsidRPr="00CC7A4B" w:rsidRDefault="00F031F9" w:rsidP="00F031F9">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F031F9" w:rsidRPr="00CC7A4B" w:rsidRDefault="00F031F9" w:rsidP="00F031F9">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F031F9" w:rsidRPr="00CC7A4B" w:rsidRDefault="00F031F9" w:rsidP="00F031F9">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F031F9" w:rsidRPr="00CC7A4B" w:rsidRDefault="00F031F9" w:rsidP="00F031F9">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F031F9" w:rsidRPr="00CC7A4B" w:rsidRDefault="00F031F9" w:rsidP="00F031F9">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F031F9" w:rsidRPr="00CC7A4B" w:rsidRDefault="00F031F9" w:rsidP="00F031F9">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F031F9" w:rsidRPr="00CC7A4B" w:rsidRDefault="00F031F9" w:rsidP="00F031F9">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F031F9" w:rsidRPr="00CC7A4B" w:rsidRDefault="00F031F9" w:rsidP="00F031F9">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0" w:name="_Toc20313"/>
    </w:p>
    <w:p w:rsidR="00F031F9" w:rsidRDefault="00F031F9" w:rsidP="00F031F9">
      <w:pPr>
        <w:adjustRightInd w:val="0"/>
        <w:snapToGrid w:val="0"/>
        <w:jc w:val="center"/>
        <w:rPr>
          <w:rFonts w:eastAsia="黑体"/>
          <w:sz w:val="28"/>
          <w:szCs w:val="28"/>
        </w:rPr>
      </w:pPr>
    </w:p>
    <w:p w:rsidR="00F031F9" w:rsidRDefault="00F031F9" w:rsidP="00F031F9">
      <w:pPr>
        <w:adjustRightInd w:val="0"/>
        <w:snapToGrid w:val="0"/>
        <w:jc w:val="center"/>
        <w:rPr>
          <w:rFonts w:eastAsia="黑体"/>
          <w:sz w:val="28"/>
          <w:szCs w:val="28"/>
        </w:rPr>
      </w:pPr>
    </w:p>
    <w:p w:rsidR="00F031F9" w:rsidRPr="00CC7A4B" w:rsidRDefault="00F031F9" w:rsidP="00F031F9">
      <w:pPr>
        <w:adjustRightInd w:val="0"/>
        <w:snapToGrid w:val="0"/>
        <w:jc w:val="center"/>
        <w:rPr>
          <w:rFonts w:eastAsia="黑体"/>
          <w:sz w:val="28"/>
          <w:szCs w:val="28"/>
        </w:rPr>
      </w:pPr>
      <w:r w:rsidRPr="00CC7A4B">
        <w:rPr>
          <w:rFonts w:eastAsia="黑体"/>
          <w:sz w:val="28"/>
          <w:szCs w:val="28"/>
        </w:rPr>
        <w:br w:type="page"/>
      </w:r>
    </w:p>
    <w:p w:rsidR="00F031F9" w:rsidRPr="00CC7A4B" w:rsidRDefault="00F031F9" w:rsidP="00F031F9">
      <w:pPr>
        <w:pStyle w:val="2"/>
        <w:adjustRightInd w:val="0"/>
        <w:snapToGrid w:val="0"/>
        <w:jc w:val="center"/>
        <w:rPr>
          <w:rFonts w:ascii="Times New Roman" w:eastAsia="黑体" w:hAnsi="Times New Roman"/>
          <w:b w:val="0"/>
          <w:bCs w:val="0"/>
          <w:sz w:val="28"/>
          <w:szCs w:val="28"/>
        </w:rPr>
      </w:pPr>
      <w:r w:rsidRPr="00CC7A4B">
        <w:rPr>
          <w:rFonts w:ascii="Times New Roman" w:eastAsia="黑体" w:hAnsi="Times New Roman"/>
          <w:b w:val="0"/>
          <w:bCs w:val="0"/>
          <w:sz w:val="28"/>
          <w:szCs w:val="28"/>
        </w:rPr>
        <w:lastRenderedPageBreak/>
        <w:t>第三节</w:t>
      </w:r>
      <w:r w:rsidRPr="00CC7A4B">
        <w:rPr>
          <w:rFonts w:ascii="Times New Roman" w:eastAsia="黑体" w:hAnsi="Times New Roman"/>
          <w:b w:val="0"/>
          <w:bCs w:val="0"/>
          <w:sz w:val="28"/>
          <w:szCs w:val="28"/>
        </w:rPr>
        <w:t xml:space="preserve"> </w:t>
      </w:r>
      <w:r w:rsidRPr="00CC7A4B">
        <w:rPr>
          <w:rFonts w:ascii="Times New Roman" w:eastAsia="黑体" w:hAnsi="Times New Roman"/>
          <w:b w:val="0"/>
          <w:bCs w:val="0"/>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F031F9" w:rsidRPr="00CC7A4B" w:rsidTr="00E7303D">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rPr>
            </w:pPr>
          </w:p>
        </w:tc>
      </w:tr>
      <w:tr w:rsidR="00F031F9" w:rsidRPr="00CC7A4B" w:rsidTr="00E7303D">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rPr>
            </w:pPr>
          </w:p>
        </w:tc>
      </w:tr>
      <w:tr w:rsidR="00F031F9" w:rsidRPr="00CC7A4B" w:rsidTr="00E7303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rPr>
            </w:pPr>
          </w:p>
        </w:tc>
      </w:tr>
      <w:tr w:rsidR="00F031F9" w:rsidRPr="00CC7A4B" w:rsidTr="00E7303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rPr>
            </w:pPr>
          </w:p>
        </w:tc>
      </w:tr>
      <w:tr w:rsidR="00F031F9" w:rsidRPr="00CC7A4B" w:rsidTr="00E7303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rPr>
            </w:pPr>
          </w:p>
        </w:tc>
      </w:tr>
      <w:tr w:rsidR="00F031F9" w:rsidRPr="00CC7A4B" w:rsidTr="00E7303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rPr>
            </w:pPr>
          </w:p>
        </w:tc>
      </w:tr>
      <w:tr w:rsidR="00F031F9" w:rsidRPr="00CC7A4B" w:rsidTr="00E7303D">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rPr>
                <w:szCs w:val="24"/>
              </w:rPr>
            </w:pPr>
          </w:p>
        </w:tc>
      </w:tr>
      <w:tr w:rsidR="00F031F9" w:rsidRPr="00CC7A4B" w:rsidTr="00E7303D">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rPr>
                <w:szCs w:val="24"/>
              </w:rPr>
            </w:pPr>
          </w:p>
        </w:tc>
      </w:tr>
      <w:tr w:rsidR="00F031F9" w:rsidRPr="00CC7A4B" w:rsidTr="00E7303D">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rPr>
                <w:szCs w:val="24"/>
              </w:rPr>
            </w:pPr>
          </w:p>
        </w:tc>
      </w:tr>
      <w:tr w:rsidR="00F031F9" w:rsidRPr="00CC7A4B" w:rsidTr="00E7303D">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rPr>
                <w:szCs w:val="24"/>
              </w:rPr>
            </w:pPr>
          </w:p>
        </w:tc>
      </w:tr>
      <w:tr w:rsidR="00F031F9" w:rsidRPr="00CC7A4B" w:rsidTr="00E7303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utoSpaceDE w:val="0"/>
              <w:autoSpaceDN w:val="0"/>
              <w:adjustRightInd w:val="0"/>
              <w:snapToGrid w:val="0"/>
              <w:ind w:firstLineChars="200" w:firstLine="386"/>
              <w:jc w:val="left"/>
              <w:rPr>
                <w:szCs w:val="21"/>
              </w:rPr>
            </w:pPr>
          </w:p>
        </w:tc>
      </w:tr>
      <w:tr w:rsidR="00F031F9" w:rsidRPr="00CC7A4B" w:rsidTr="00E7303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货物质量缺陷</w:t>
            </w:r>
          </w:p>
          <w:p w:rsidR="00F031F9" w:rsidRPr="00CC7A4B" w:rsidRDefault="00F031F9" w:rsidP="00E7303D">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rPr>
            </w:pPr>
          </w:p>
        </w:tc>
      </w:tr>
      <w:tr w:rsidR="00F031F9" w:rsidRPr="00CC7A4B" w:rsidTr="00E7303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snapToGrid w:val="0"/>
              <w:jc w:val="center"/>
              <w:rPr>
                <w:szCs w:val="21"/>
              </w:rPr>
            </w:pPr>
            <w:r w:rsidRPr="00CC7A4B">
              <w:rPr>
                <w:szCs w:val="21"/>
              </w:rPr>
              <w:t>第二节</w:t>
            </w:r>
          </w:p>
          <w:p w:rsidR="00F031F9" w:rsidRPr="00CC7A4B" w:rsidRDefault="00F031F9" w:rsidP="00E7303D">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rPr>
            </w:pPr>
          </w:p>
        </w:tc>
      </w:tr>
      <w:tr w:rsidR="00F031F9" w:rsidRPr="00CC7A4B" w:rsidTr="00E7303D">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rPr>
            </w:pPr>
          </w:p>
        </w:tc>
      </w:tr>
      <w:tr w:rsidR="00F031F9" w:rsidRPr="00CC7A4B" w:rsidTr="00E7303D">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rPr>
            </w:pPr>
          </w:p>
        </w:tc>
      </w:tr>
      <w:tr w:rsidR="00F031F9" w:rsidRPr="00CC7A4B" w:rsidTr="00E7303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rPr>
            </w:pPr>
          </w:p>
        </w:tc>
      </w:tr>
      <w:tr w:rsidR="00F031F9" w:rsidRPr="00CC7A4B" w:rsidTr="00E7303D">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rPr>
            </w:pPr>
          </w:p>
        </w:tc>
      </w:tr>
      <w:tr w:rsidR="00F031F9" w:rsidRPr="00CC7A4B" w:rsidTr="00E7303D">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lastRenderedPageBreak/>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rPr>
            </w:pPr>
          </w:p>
        </w:tc>
      </w:tr>
      <w:tr w:rsidR="00F031F9" w:rsidRPr="00CC7A4B" w:rsidTr="00E7303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rPr>
            </w:pPr>
          </w:p>
        </w:tc>
      </w:tr>
      <w:tr w:rsidR="00F031F9" w:rsidRPr="00CC7A4B" w:rsidTr="00E7303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rPr>
            </w:pPr>
          </w:p>
        </w:tc>
      </w:tr>
      <w:tr w:rsidR="00F031F9" w:rsidRPr="00CC7A4B" w:rsidTr="00E7303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u w:val="single"/>
              </w:rPr>
            </w:pPr>
          </w:p>
        </w:tc>
      </w:tr>
      <w:tr w:rsidR="00F031F9" w:rsidRPr="00CC7A4B" w:rsidTr="00E7303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031F9" w:rsidRPr="00CC7A4B" w:rsidRDefault="00F031F9" w:rsidP="00E7303D">
            <w:pPr>
              <w:adjustRightInd w:val="0"/>
              <w:snapToGrid w:val="0"/>
              <w:jc w:val="left"/>
              <w:rPr>
                <w:szCs w:val="21"/>
                <w:u w:val="single"/>
              </w:rPr>
            </w:pPr>
          </w:p>
        </w:tc>
      </w:tr>
      <w:tr w:rsidR="00F031F9" w:rsidRPr="00CC7A4B" w:rsidTr="00E7303D">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031F9" w:rsidRPr="00CC7A4B" w:rsidRDefault="00F031F9" w:rsidP="00E7303D">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031F9" w:rsidRPr="00CC7A4B" w:rsidRDefault="00F031F9" w:rsidP="00E7303D">
            <w:pPr>
              <w:adjustRightInd w:val="0"/>
              <w:snapToGrid w:val="0"/>
              <w:jc w:val="left"/>
              <w:rPr>
                <w:szCs w:val="21"/>
                <w:u w:val="single"/>
              </w:rPr>
            </w:pPr>
          </w:p>
        </w:tc>
      </w:tr>
      <w:tr w:rsidR="00F031F9" w:rsidRPr="00CC7A4B" w:rsidTr="00E7303D">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031F9" w:rsidRPr="00CC7A4B" w:rsidRDefault="00F031F9" w:rsidP="00E7303D">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031F9" w:rsidRPr="00CC7A4B" w:rsidRDefault="00F031F9" w:rsidP="00E7303D">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F031F9" w:rsidRPr="00CC7A4B" w:rsidRDefault="00F031F9" w:rsidP="00E7303D">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F031F9" w:rsidRPr="00CC7A4B" w:rsidRDefault="00F031F9" w:rsidP="00E7303D">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F031F9" w:rsidRPr="00CC7A4B" w:rsidTr="00E7303D">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031F9" w:rsidRPr="00CC7A4B" w:rsidRDefault="00F031F9" w:rsidP="00E7303D">
            <w:pPr>
              <w:adjustRightInd w:val="0"/>
              <w:snapToGrid w:val="0"/>
              <w:jc w:val="center"/>
              <w:rPr>
                <w:szCs w:val="21"/>
              </w:rPr>
            </w:pPr>
            <w:r w:rsidRPr="00CC7A4B">
              <w:rPr>
                <w:szCs w:val="21"/>
              </w:rPr>
              <w:t>第二节</w:t>
            </w:r>
          </w:p>
          <w:p w:rsidR="00F031F9" w:rsidRPr="00CC7A4B" w:rsidRDefault="00F031F9" w:rsidP="00E7303D">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031F9" w:rsidRPr="00CC7A4B" w:rsidRDefault="00F031F9" w:rsidP="00E7303D">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031F9" w:rsidRPr="00CC7A4B" w:rsidRDefault="00F031F9" w:rsidP="00E7303D">
            <w:pPr>
              <w:adjustRightInd w:val="0"/>
              <w:snapToGrid w:val="0"/>
              <w:jc w:val="left"/>
              <w:rPr>
                <w:szCs w:val="21"/>
              </w:rPr>
            </w:pPr>
          </w:p>
        </w:tc>
      </w:tr>
    </w:tbl>
    <w:p w:rsidR="00F031F9" w:rsidRPr="00CC7A4B" w:rsidRDefault="00F031F9" w:rsidP="00F031F9">
      <w:pPr>
        <w:tabs>
          <w:tab w:val="left" w:pos="360"/>
        </w:tabs>
        <w:spacing w:line="520" w:lineRule="exact"/>
        <w:ind w:firstLineChars="171" w:firstLine="382"/>
        <w:rPr>
          <w:sz w:val="24"/>
          <w:szCs w:val="24"/>
        </w:rPr>
      </w:pPr>
    </w:p>
    <w:p w:rsidR="00F031F9" w:rsidRPr="0080752E" w:rsidRDefault="00F031F9" w:rsidP="00F031F9">
      <w:pPr>
        <w:autoSpaceDE w:val="0"/>
        <w:autoSpaceDN w:val="0"/>
        <w:adjustRightInd w:val="0"/>
        <w:spacing w:line="360" w:lineRule="auto"/>
        <w:ind w:firstLineChars="200" w:firstLine="446"/>
        <w:rPr>
          <w:sz w:val="24"/>
        </w:rPr>
      </w:pPr>
    </w:p>
    <w:p w:rsidR="00F031F9" w:rsidRPr="00893E85" w:rsidRDefault="00F031F9" w:rsidP="00F031F9">
      <w:pPr>
        <w:widowControl/>
        <w:jc w:val="center"/>
        <w:rPr>
          <w:b/>
          <w:sz w:val="32"/>
          <w:szCs w:val="32"/>
        </w:rPr>
      </w:pPr>
      <w:r>
        <w:br w:type="page"/>
      </w:r>
      <w:r w:rsidRPr="00893E85">
        <w:rPr>
          <w:rFonts w:hint="eastAsia"/>
          <w:b/>
          <w:sz w:val="32"/>
          <w:szCs w:val="32"/>
        </w:rPr>
        <w:lastRenderedPageBreak/>
        <w:t>第五部分</w:t>
      </w:r>
      <w:r w:rsidRPr="00893E85">
        <w:rPr>
          <w:rFonts w:hint="eastAsia"/>
          <w:b/>
          <w:sz w:val="32"/>
          <w:szCs w:val="32"/>
        </w:rPr>
        <w:t xml:space="preserve">  </w:t>
      </w:r>
      <w:r w:rsidRPr="00893E85">
        <w:rPr>
          <w:rFonts w:hint="eastAsia"/>
          <w:b/>
          <w:sz w:val="32"/>
          <w:szCs w:val="32"/>
        </w:rPr>
        <w:t>投标文件格式</w:t>
      </w:r>
    </w:p>
    <w:p w:rsidR="00F031F9" w:rsidRPr="0080752E" w:rsidRDefault="00F031F9" w:rsidP="00F031F9">
      <w:pPr>
        <w:autoSpaceDN w:val="0"/>
        <w:spacing w:line="360" w:lineRule="auto"/>
        <w:jc w:val="center"/>
        <w:rPr>
          <w:b/>
          <w:bCs/>
          <w:sz w:val="24"/>
        </w:rPr>
      </w:pPr>
      <w:r w:rsidRPr="0080752E">
        <w:rPr>
          <w:rFonts w:hint="eastAsia"/>
          <w:b/>
          <w:bCs/>
          <w:sz w:val="24"/>
        </w:rPr>
        <w:t>投标文件封面格式</w:t>
      </w:r>
    </w:p>
    <w:p w:rsidR="00F031F9" w:rsidRPr="0080752E" w:rsidRDefault="00F031F9" w:rsidP="00F031F9">
      <w:pPr>
        <w:autoSpaceDE w:val="0"/>
        <w:autoSpaceDN w:val="0"/>
        <w:adjustRightInd w:val="0"/>
        <w:spacing w:line="520" w:lineRule="exact"/>
      </w:pPr>
    </w:p>
    <w:p w:rsidR="00F031F9" w:rsidRPr="0080752E" w:rsidRDefault="00F031F9" w:rsidP="00F031F9">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1F9" w:rsidRPr="0080752E" w:rsidRDefault="00F031F9" w:rsidP="00F031F9">
      <w:pPr>
        <w:autoSpaceDE w:val="0"/>
        <w:autoSpaceDN w:val="0"/>
        <w:adjustRightInd w:val="0"/>
        <w:spacing w:line="520" w:lineRule="exact"/>
        <w:rPr>
          <w:b/>
          <w:kern w:val="0"/>
          <w:sz w:val="24"/>
        </w:rPr>
      </w:pPr>
    </w:p>
    <w:p w:rsidR="00F031F9" w:rsidRPr="0080752E" w:rsidRDefault="00F031F9" w:rsidP="00F031F9">
      <w:pPr>
        <w:autoSpaceDE w:val="0"/>
        <w:autoSpaceDN w:val="0"/>
        <w:adjustRightInd w:val="0"/>
        <w:spacing w:line="520" w:lineRule="exact"/>
        <w:rPr>
          <w:b/>
          <w:kern w:val="0"/>
          <w:sz w:val="24"/>
        </w:rPr>
      </w:pPr>
    </w:p>
    <w:p w:rsidR="00F031F9" w:rsidRPr="0080752E" w:rsidRDefault="00F031F9" w:rsidP="00F031F9">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F031F9" w:rsidRPr="0080752E" w:rsidRDefault="00F031F9" w:rsidP="00F031F9">
      <w:pPr>
        <w:autoSpaceDE w:val="0"/>
        <w:autoSpaceDN w:val="0"/>
        <w:adjustRightInd w:val="0"/>
        <w:spacing w:line="520" w:lineRule="exact"/>
        <w:rPr>
          <w:b/>
          <w:kern w:val="0"/>
          <w:sz w:val="36"/>
          <w:szCs w:val="36"/>
        </w:rPr>
      </w:pPr>
    </w:p>
    <w:p w:rsidR="00F031F9" w:rsidRPr="0080752E" w:rsidRDefault="00F031F9" w:rsidP="00F031F9">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F031F9" w:rsidRPr="0080752E" w:rsidRDefault="00F031F9" w:rsidP="00F031F9">
      <w:pPr>
        <w:spacing w:beforeLines="30" w:before="85" w:afterLines="70" w:after="199" w:line="540" w:lineRule="exact"/>
        <w:ind w:leftChars="300" w:left="579"/>
        <w:rPr>
          <w:b/>
          <w:sz w:val="34"/>
          <w:szCs w:val="34"/>
        </w:rPr>
      </w:pPr>
      <w:r w:rsidRPr="0080752E">
        <w:rPr>
          <w:rFonts w:hint="eastAsia"/>
          <w:b/>
          <w:sz w:val="34"/>
          <w:szCs w:val="34"/>
        </w:rPr>
        <w:t>项目编号：</w:t>
      </w:r>
    </w:p>
    <w:p w:rsidR="00F031F9" w:rsidRDefault="00F031F9" w:rsidP="00F031F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F031F9" w:rsidRPr="00380538" w:rsidRDefault="00F031F9" w:rsidP="00F031F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F031F9" w:rsidRPr="0080752E" w:rsidRDefault="00F031F9" w:rsidP="00F031F9">
      <w:pPr>
        <w:spacing w:beforeLines="30" w:before="85" w:afterLines="70" w:after="199" w:line="540" w:lineRule="exact"/>
        <w:ind w:leftChars="300" w:left="579"/>
        <w:rPr>
          <w:b/>
          <w:sz w:val="34"/>
          <w:szCs w:val="34"/>
        </w:rPr>
      </w:pPr>
      <w:r w:rsidRPr="0080752E">
        <w:rPr>
          <w:rFonts w:hint="eastAsia"/>
          <w:b/>
          <w:sz w:val="34"/>
          <w:szCs w:val="34"/>
        </w:rPr>
        <w:t>投标单位名称：</w:t>
      </w:r>
    </w:p>
    <w:p w:rsidR="00F031F9" w:rsidRDefault="00F031F9" w:rsidP="00F031F9">
      <w:pPr>
        <w:spacing w:beforeLines="30" w:before="85" w:afterLines="70" w:after="199" w:line="540" w:lineRule="exact"/>
        <w:ind w:leftChars="300" w:left="579"/>
        <w:rPr>
          <w:b/>
          <w:sz w:val="34"/>
          <w:szCs w:val="34"/>
        </w:rPr>
      </w:pPr>
    </w:p>
    <w:p w:rsidR="00F031F9" w:rsidRDefault="00F031F9" w:rsidP="00F031F9">
      <w:pPr>
        <w:spacing w:beforeLines="30" w:before="85" w:afterLines="70" w:after="199" w:line="540" w:lineRule="exact"/>
        <w:ind w:leftChars="300" w:left="579"/>
        <w:rPr>
          <w:b/>
          <w:sz w:val="34"/>
          <w:szCs w:val="34"/>
        </w:rPr>
      </w:pPr>
    </w:p>
    <w:p w:rsidR="00F031F9" w:rsidRDefault="00F031F9" w:rsidP="00F031F9">
      <w:pPr>
        <w:spacing w:beforeLines="30" w:before="85" w:afterLines="70" w:after="199" w:line="540" w:lineRule="exact"/>
        <w:ind w:leftChars="300" w:left="579"/>
        <w:rPr>
          <w:b/>
          <w:sz w:val="34"/>
          <w:szCs w:val="34"/>
        </w:rPr>
      </w:pPr>
    </w:p>
    <w:p w:rsidR="00F031F9" w:rsidRDefault="00F031F9" w:rsidP="00F031F9">
      <w:pPr>
        <w:spacing w:beforeLines="30" w:before="85" w:afterLines="70" w:after="199" w:line="540" w:lineRule="exact"/>
        <w:ind w:leftChars="300" w:left="579"/>
        <w:rPr>
          <w:b/>
          <w:sz w:val="34"/>
          <w:szCs w:val="34"/>
        </w:rPr>
      </w:pPr>
    </w:p>
    <w:p w:rsidR="00F031F9" w:rsidRPr="0080752E" w:rsidRDefault="00F031F9" w:rsidP="00F031F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F031F9" w:rsidRPr="0080752E" w:rsidRDefault="00F031F9" w:rsidP="00F031F9">
      <w:pPr>
        <w:widowControl/>
        <w:jc w:val="left"/>
        <w:rPr>
          <w:b/>
          <w:bCs/>
          <w:sz w:val="24"/>
        </w:rPr>
      </w:pPr>
      <w:r w:rsidRPr="0080752E">
        <w:rPr>
          <w:b/>
          <w:bCs/>
          <w:sz w:val="24"/>
        </w:rPr>
        <w:br w:type="page"/>
      </w:r>
    </w:p>
    <w:p w:rsidR="00F031F9" w:rsidRPr="0080752E" w:rsidRDefault="00F031F9" w:rsidP="00F031F9">
      <w:pPr>
        <w:autoSpaceDN w:val="0"/>
        <w:spacing w:line="360" w:lineRule="auto"/>
        <w:jc w:val="center"/>
        <w:rPr>
          <w:b/>
          <w:bCs/>
          <w:sz w:val="24"/>
        </w:rPr>
      </w:pPr>
      <w:r w:rsidRPr="0080752E">
        <w:rPr>
          <w:rFonts w:hint="eastAsia"/>
          <w:b/>
          <w:bCs/>
          <w:sz w:val="24"/>
        </w:rPr>
        <w:lastRenderedPageBreak/>
        <w:t>投标文件目录格式</w:t>
      </w:r>
    </w:p>
    <w:p w:rsidR="00F031F9" w:rsidRPr="0080752E" w:rsidRDefault="00F031F9" w:rsidP="00F031F9">
      <w:pPr>
        <w:autoSpaceDN w:val="0"/>
        <w:spacing w:line="360" w:lineRule="auto"/>
        <w:jc w:val="center"/>
        <w:rPr>
          <w:b/>
          <w:bCs/>
          <w:sz w:val="24"/>
        </w:rPr>
      </w:pPr>
      <w:r w:rsidRPr="0080752E">
        <w:rPr>
          <w:rFonts w:hint="eastAsia"/>
          <w:b/>
          <w:bCs/>
          <w:sz w:val="24"/>
        </w:rPr>
        <w:t>（投标人自行编制）</w:t>
      </w:r>
    </w:p>
    <w:p w:rsidR="00F031F9" w:rsidRPr="0080752E" w:rsidRDefault="00F031F9" w:rsidP="00F031F9">
      <w:pPr>
        <w:widowControl/>
        <w:jc w:val="center"/>
        <w:rPr>
          <w:b/>
          <w:sz w:val="24"/>
        </w:rPr>
      </w:pPr>
    </w:p>
    <w:p w:rsidR="00F031F9" w:rsidRPr="0080752E" w:rsidRDefault="00F031F9" w:rsidP="00F031F9">
      <w:pPr>
        <w:widowControl/>
        <w:jc w:val="left"/>
        <w:rPr>
          <w:b/>
          <w:sz w:val="24"/>
        </w:rPr>
      </w:pPr>
      <w:r w:rsidRPr="0080752E">
        <w:rPr>
          <w:b/>
          <w:sz w:val="24"/>
        </w:rPr>
        <w:br w:type="page"/>
      </w:r>
    </w:p>
    <w:p w:rsidR="00F031F9" w:rsidRPr="0080752E" w:rsidRDefault="00F031F9" w:rsidP="00F031F9">
      <w:pPr>
        <w:widowControl/>
        <w:jc w:val="center"/>
        <w:rPr>
          <w:b/>
          <w:sz w:val="24"/>
        </w:rPr>
      </w:pPr>
      <w:r w:rsidRPr="0080752E">
        <w:rPr>
          <w:rFonts w:hint="eastAsia"/>
          <w:b/>
          <w:sz w:val="24"/>
        </w:rPr>
        <w:lastRenderedPageBreak/>
        <w:t>评分因素及评标标准页码检索</w:t>
      </w:r>
    </w:p>
    <w:p w:rsidR="00F031F9" w:rsidRPr="000F460C" w:rsidRDefault="00F031F9" w:rsidP="00F031F9">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F031F9" w:rsidRPr="00380538" w:rsidRDefault="00F031F9" w:rsidP="00F031F9">
      <w:pPr>
        <w:widowControl/>
        <w:jc w:val="center"/>
        <w:rPr>
          <w:b/>
          <w:sz w:val="24"/>
        </w:rPr>
      </w:pPr>
    </w:p>
    <w:p w:rsidR="00F031F9" w:rsidRPr="0080752E" w:rsidRDefault="00F031F9" w:rsidP="00F031F9">
      <w:pPr>
        <w:widowControl/>
        <w:jc w:val="left"/>
        <w:rPr>
          <w:sz w:val="24"/>
        </w:rPr>
      </w:pPr>
      <w:r w:rsidRPr="0080752E">
        <w:rPr>
          <w:sz w:val="24"/>
        </w:rPr>
        <w:br w:type="page"/>
      </w:r>
    </w:p>
    <w:p w:rsidR="00F031F9" w:rsidRPr="000F58E8" w:rsidRDefault="00F031F9" w:rsidP="00F031F9">
      <w:pPr>
        <w:tabs>
          <w:tab w:val="left" w:pos="360"/>
        </w:tabs>
        <w:spacing w:line="360" w:lineRule="auto"/>
        <w:rPr>
          <w:b/>
          <w:sz w:val="24"/>
        </w:rPr>
      </w:pPr>
      <w:r w:rsidRPr="000F58E8">
        <w:rPr>
          <w:b/>
          <w:sz w:val="24"/>
        </w:rPr>
        <w:lastRenderedPageBreak/>
        <w:t>附件</w:t>
      </w:r>
      <w:r w:rsidRPr="000F58E8">
        <w:rPr>
          <w:b/>
          <w:sz w:val="24"/>
        </w:rPr>
        <w:t>1</w:t>
      </w:r>
    </w:p>
    <w:p w:rsidR="00F031F9" w:rsidRPr="000B7480" w:rsidRDefault="00F031F9" w:rsidP="00F031F9">
      <w:pPr>
        <w:autoSpaceDN w:val="0"/>
        <w:spacing w:line="360" w:lineRule="auto"/>
        <w:jc w:val="center"/>
        <w:rPr>
          <w:b/>
          <w:bCs/>
          <w:sz w:val="24"/>
        </w:rPr>
      </w:pPr>
      <w:r w:rsidRPr="000B7480">
        <w:rPr>
          <w:b/>
          <w:bCs/>
          <w:sz w:val="24"/>
        </w:rPr>
        <w:t>投标书</w:t>
      </w:r>
    </w:p>
    <w:p w:rsidR="00F031F9" w:rsidRPr="000B7480" w:rsidRDefault="00F031F9" w:rsidP="00F031F9">
      <w:pPr>
        <w:spacing w:line="360" w:lineRule="auto"/>
        <w:rPr>
          <w:sz w:val="24"/>
        </w:rPr>
      </w:pPr>
      <w:r w:rsidRPr="000B7480">
        <w:rPr>
          <w:sz w:val="24"/>
        </w:rPr>
        <w:t>致：天津市政府采购中心</w:t>
      </w:r>
    </w:p>
    <w:p w:rsidR="00F031F9" w:rsidRPr="000B7480" w:rsidRDefault="00F031F9" w:rsidP="00F031F9">
      <w:pPr>
        <w:spacing w:line="360" w:lineRule="auto"/>
        <w:ind w:firstLineChars="200" w:firstLine="446"/>
        <w:rPr>
          <w:sz w:val="24"/>
        </w:rPr>
      </w:pPr>
      <w:r w:rsidRPr="000B7480">
        <w:rPr>
          <w:sz w:val="24"/>
        </w:rPr>
        <w:t>根据贵方为天津市</w:t>
      </w:r>
      <w:r w:rsidRPr="000B7480">
        <w:rPr>
          <w:sz w:val="24"/>
          <w:u w:val="single"/>
        </w:rPr>
        <w:t xml:space="preserve">      </w:t>
      </w:r>
      <w:r w:rsidRPr="000B7480">
        <w:rPr>
          <w:rFonts w:hint="eastAsia"/>
          <w:sz w:val="24"/>
          <w:u w:val="single"/>
        </w:rPr>
        <w:t xml:space="preserve">   </w:t>
      </w:r>
      <w:r w:rsidRPr="000B7480">
        <w:rPr>
          <w:sz w:val="24"/>
          <w:u w:val="single"/>
        </w:rPr>
        <w:t xml:space="preserve">         </w:t>
      </w:r>
      <w:r w:rsidRPr="000B7480">
        <w:rPr>
          <w:sz w:val="24"/>
        </w:rPr>
        <w:t>项目（项目编号：</w:t>
      </w:r>
      <w:r w:rsidRPr="000B7480">
        <w:rPr>
          <w:sz w:val="24"/>
          <w:u w:val="single"/>
        </w:rPr>
        <w:t xml:space="preserve">             </w:t>
      </w:r>
      <w:r w:rsidRPr="000B7480">
        <w:rPr>
          <w:sz w:val="24"/>
        </w:rPr>
        <w:t>）的投标邀请，</w:t>
      </w:r>
      <w:r>
        <w:rPr>
          <w:rFonts w:hint="eastAsia"/>
          <w:sz w:val="24"/>
        </w:rPr>
        <w:t>投标</w:t>
      </w:r>
      <w:r>
        <w:rPr>
          <w:sz w:val="24"/>
        </w:rPr>
        <w:t>代表人</w:t>
      </w:r>
      <w:r w:rsidRPr="000B7480">
        <w:rPr>
          <w:sz w:val="24"/>
          <w:u w:val="single"/>
        </w:rPr>
        <w:t xml:space="preserve">       </w:t>
      </w:r>
      <w:r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Pr="000B7480">
        <w:rPr>
          <w:rFonts w:hint="eastAsia"/>
          <w:sz w:val="24"/>
        </w:rPr>
        <w:t>我公司</w:t>
      </w:r>
      <w:r w:rsidRPr="000B7480">
        <w:rPr>
          <w:sz w:val="24"/>
          <w:u w:val="single"/>
        </w:rPr>
        <w:t xml:space="preserve">               </w:t>
      </w:r>
      <w:r w:rsidRPr="000B7480">
        <w:rPr>
          <w:rFonts w:hint="eastAsia"/>
          <w:sz w:val="24"/>
          <w:u w:val="single"/>
        </w:rPr>
        <w:t xml:space="preserve">   </w:t>
      </w:r>
      <w:r w:rsidRPr="000B7480">
        <w:rPr>
          <w:sz w:val="24"/>
          <w:u w:val="single"/>
        </w:rPr>
        <w:t xml:space="preserve">         </w:t>
      </w:r>
      <w:r w:rsidRPr="000B7480">
        <w:rPr>
          <w:sz w:val="24"/>
        </w:rPr>
        <w:t>（</w:t>
      </w:r>
      <w:r w:rsidRPr="000B7480">
        <w:rPr>
          <w:rFonts w:hint="eastAsia"/>
          <w:sz w:val="24"/>
        </w:rPr>
        <w:t>投标单位</w:t>
      </w:r>
      <w:r w:rsidRPr="000B7480">
        <w:rPr>
          <w:sz w:val="24"/>
        </w:rPr>
        <w:t>名称、地址）提交</w:t>
      </w:r>
      <w:r w:rsidRPr="000B7480">
        <w:rPr>
          <w:rFonts w:hint="eastAsia"/>
          <w:sz w:val="24"/>
        </w:rPr>
        <w:t>网上应答及上传加盖电子签章的投标文件</w:t>
      </w:r>
      <w:r w:rsidRPr="000B7480">
        <w:rPr>
          <w:sz w:val="24"/>
        </w:rPr>
        <w:t>。</w:t>
      </w:r>
    </w:p>
    <w:p w:rsidR="00F031F9" w:rsidRPr="000B7480" w:rsidRDefault="00F031F9" w:rsidP="00F031F9">
      <w:pPr>
        <w:spacing w:line="360" w:lineRule="auto"/>
        <w:ind w:firstLineChars="200" w:firstLine="446"/>
        <w:rPr>
          <w:sz w:val="24"/>
        </w:rPr>
      </w:pPr>
      <w:r w:rsidRPr="000B7480">
        <w:rPr>
          <w:sz w:val="24"/>
        </w:rPr>
        <w:t>据此函，签字代表宣布同意如下：</w:t>
      </w:r>
    </w:p>
    <w:p w:rsidR="00F031F9" w:rsidRPr="000B7480" w:rsidRDefault="00F031F9" w:rsidP="00F031F9">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F031F9" w:rsidRPr="000B7480" w:rsidRDefault="00F031F9" w:rsidP="00F031F9">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F031F9" w:rsidRPr="000B7480" w:rsidRDefault="00F031F9" w:rsidP="00F031F9">
      <w:pPr>
        <w:spacing w:line="360" w:lineRule="auto"/>
        <w:ind w:firstLineChars="200" w:firstLine="446"/>
        <w:rPr>
          <w:sz w:val="24"/>
        </w:rPr>
      </w:pPr>
      <w:r w:rsidRPr="000B7480">
        <w:rPr>
          <w:sz w:val="24"/>
        </w:rPr>
        <w:t>……</w:t>
      </w:r>
    </w:p>
    <w:p w:rsidR="00F031F9" w:rsidRPr="000B7480" w:rsidRDefault="00F031F9" w:rsidP="00F031F9">
      <w:pPr>
        <w:spacing w:line="360" w:lineRule="auto"/>
        <w:ind w:firstLineChars="200" w:firstLine="446"/>
        <w:rPr>
          <w:sz w:val="24"/>
        </w:rPr>
      </w:pPr>
      <w:r w:rsidRPr="000B7480">
        <w:rPr>
          <w:sz w:val="24"/>
        </w:rPr>
        <w:t>2.</w:t>
      </w:r>
      <w:r w:rsidRPr="000B7480">
        <w:rPr>
          <w:rFonts w:hint="eastAsia"/>
          <w:sz w:val="24"/>
        </w:rPr>
        <w:t xml:space="preserve"> </w:t>
      </w:r>
      <w:r w:rsidRPr="000B7480">
        <w:rPr>
          <w:rFonts w:hint="eastAsia"/>
          <w:sz w:val="24"/>
        </w:rPr>
        <w:t>我公司</w:t>
      </w:r>
      <w:r w:rsidRPr="000B7480">
        <w:rPr>
          <w:sz w:val="24"/>
        </w:rPr>
        <w:t>将按招标文件的规定履行合同责任和义务。</w:t>
      </w:r>
    </w:p>
    <w:p w:rsidR="00F031F9" w:rsidRPr="000B7480" w:rsidRDefault="00F031F9" w:rsidP="00F031F9">
      <w:pPr>
        <w:spacing w:line="360" w:lineRule="auto"/>
        <w:ind w:firstLineChars="200" w:firstLine="446"/>
        <w:rPr>
          <w:sz w:val="24"/>
        </w:rPr>
      </w:pPr>
      <w:r w:rsidRPr="000B7480">
        <w:rPr>
          <w:sz w:val="24"/>
        </w:rPr>
        <w:t>3.</w:t>
      </w:r>
      <w:r w:rsidRPr="000B7480">
        <w:rPr>
          <w:rFonts w:hint="eastAsia"/>
          <w:sz w:val="24"/>
        </w:rPr>
        <w:t xml:space="preserve"> </w:t>
      </w:r>
      <w:r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F031F9" w:rsidRPr="000B7480" w:rsidRDefault="00F031F9" w:rsidP="00F031F9">
      <w:pPr>
        <w:spacing w:line="360" w:lineRule="auto"/>
        <w:ind w:firstLineChars="200" w:firstLine="446"/>
        <w:rPr>
          <w:sz w:val="24"/>
        </w:rPr>
      </w:pPr>
      <w:r w:rsidRPr="000B7480">
        <w:rPr>
          <w:sz w:val="24"/>
        </w:rPr>
        <w:t>4.</w:t>
      </w:r>
      <w:r w:rsidRPr="000B7480">
        <w:rPr>
          <w:rFonts w:hint="eastAsia"/>
          <w:sz w:val="24"/>
        </w:rPr>
        <w:t xml:space="preserve"> </w:t>
      </w:r>
      <w:r w:rsidRPr="000B7480">
        <w:rPr>
          <w:rFonts w:hint="eastAsia"/>
          <w:sz w:val="24"/>
        </w:rPr>
        <w:t>我公司的投标有效期为提交投标文件的截止之日起</w:t>
      </w:r>
      <w:r w:rsidRPr="000B7480">
        <w:rPr>
          <w:rFonts w:hint="eastAsia"/>
          <w:sz w:val="24"/>
        </w:rPr>
        <w:t>60</w:t>
      </w:r>
      <w:r w:rsidRPr="000B7480">
        <w:rPr>
          <w:rFonts w:hint="eastAsia"/>
          <w:sz w:val="24"/>
        </w:rPr>
        <w:t>天。</w:t>
      </w:r>
    </w:p>
    <w:p w:rsidR="00F031F9" w:rsidRPr="000B7480" w:rsidRDefault="00F031F9" w:rsidP="00F031F9">
      <w:pPr>
        <w:spacing w:line="360" w:lineRule="auto"/>
        <w:ind w:firstLineChars="200" w:firstLine="446"/>
        <w:rPr>
          <w:sz w:val="24"/>
        </w:rPr>
      </w:pPr>
      <w:r w:rsidRPr="000B7480">
        <w:rPr>
          <w:rFonts w:hint="eastAsia"/>
          <w:sz w:val="24"/>
        </w:rPr>
        <w:t>5</w:t>
      </w:r>
      <w:r w:rsidRPr="000B7480">
        <w:rPr>
          <w:sz w:val="24"/>
        </w:rPr>
        <w:t>.</w:t>
      </w:r>
      <w:r w:rsidRPr="000B7480">
        <w:rPr>
          <w:rFonts w:hint="eastAsia"/>
          <w:sz w:val="24"/>
        </w:rPr>
        <w:t xml:space="preserve"> </w:t>
      </w:r>
      <w:r w:rsidRPr="000B7480">
        <w:rPr>
          <w:rFonts w:hint="eastAsia"/>
          <w:sz w:val="24"/>
        </w:rPr>
        <w:t>我公司同意按照招标方要求</w:t>
      </w:r>
      <w:r w:rsidRPr="000B7480">
        <w:rPr>
          <w:sz w:val="24"/>
        </w:rPr>
        <w:t>提供的与投标有关的一切数据或资料</w:t>
      </w:r>
      <w:r w:rsidRPr="000B7480">
        <w:rPr>
          <w:rFonts w:hint="eastAsia"/>
          <w:sz w:val="24"/>
        </w:rPr>
        <w:t>，并声明投标文件及所提供的一切资料均真实有效。由于我公司提供资料不实而造成的责任和后果由我公司自行承担。</w:t>
      </w:r>
    </w:p>
    <w:p w:rsidR="00F031F9" w:rsidRPr="000B7480" w:rsidRDefault="00F031F9" w:rsidP="00F031F9">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我公司保证所投产品来自合法的供货渠道，若中标，则有义务向采购人提供其需要的有效书面证明材料。如果提供非法渠道的商品，视为欺诈，并承担相关责任。</w:t>
      </w:r>
    </w:p>
    <w:p w:rsidR="00F031F9" w:rsidRPr="000B7480" w:rsidRDefault="00F031F9" w:rsidP="00F031F9">
      <w:pPr>
        <w:spacing w:line="360" w:lineRule="auto"/>
        <w:ind w:firstLineChars="200" w:firstLine="446"/>
        <w:rPr>
          <w:sz w:val="24"/>
        </w:rPr>
      </w:pPr>
      <w:r w:rsidRPr="000B7480">
        <w:rPr>
          <w:rFonts w:hint="eastAsia"/>
          <w:sz w:val="24"/>
        </w:rPr>
        <w:t xml:space="preserve">7. </w:t>
      </w:r>
      <w:r w:rsidRPr="000B7480">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0B7480">
        <w:rPr>
          <w:rFonts w:hint="eastAsia"/>
          <w:sz w:val="24"/>
        </w:rPr>
        <w:lastRenderedPageBreak/>
        <w:t>贵中心无关，我方愿承担因此出现的任何风险和责任。</w:t>
      </w:r>
    </w:p>
    <w:p w:rsidR="00F031F9" w:rsidRPr="000B7480" w:rsidRDefault="00F031F9" w:rsidP="00F031F9">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我公司承诺完全符合《政府采购法》、《政府采购法实施条例》等法律法规规定，并随时接受采购人、采购代理机构的检查验证。</w:t>
      </w:r>
      <w:r w:rsidRPr="000B7480">
        <w:rPr>
          <w:sz w:val="24"/>
        </w:rPr>
        <w:t>在整个招标过程中，</w:t>
      </w:r>
      <w:r w:rsidRPr="000B7480">
        <w:rPr>
          <w:rFonts w:hint="eastAsia"/>
          <w:sz w:val="24"/>
        </w:rPr>
        <w:t>我公司</w:t>
      </w:r>
      <w:r w:rsidRPr="000B7480">
        <w:rPr>
          <w:sz w:val="24"/>
        </w:rPr>
        <w:t>若有违规行为，</w:t>
      </w:r>
      <w:r w:rsidRPr="000B7480">
        <w:rPr>
          <w:rFonts w:hint="eastAsia"/>
          <w:sz w:val="24"/>
        </w:rPr>
        <w:t>我公司完全接受</w:t>
      </w:r>
      <w:r w:rsidRPr="000B7480">
        <w:rPr>
          <w:sz w:val="24"/>
        </w:rPr>
        <w:t>贵</w:t>
      </w:r>
      <w:r w:rsidRPr="000B7480">
        <w:rPr>
          <w:rFonts w:hint="eastAsia"/>
          <w:sz w:val="24"/>
        </w:rPr>
        <w:t>中心依照相关法律法规和</w:t>
      </w:r>
      <w:r w:rsidRPr="000B7480">
        <w:rPr>
          <w:sz w:val="24"/>
        </w:rPr>
        <w:t>招标文件</w:t>
      </w:r>
      <w:r w:rsidRPr="000B7480">
        <w:rPr>
          <w:rFonts w:hint="eastAsia"/>
          <w:sz w:val="24"/>
        </w:rPr>
        <w:t>的</w:t>
      </w:r>
      <w:r w:rsidRPr="000B7480">
        <w:rPr>
          <w:sz w:val="24"/>
        </w:rPr>
        <w:t>规定给予</w:t>
      </w:r>
      <w:r w:rsidRPr="000B7480">
        <w:rPr>
          <w:rFonts w:hint="eastAsia"/>
          <w:sz w:val="24"/>
        </w:rPr>
        <w:t>处罚</w:t>
      </w:r>
      <w:r w:rsidRPr="000B7480">
        <w:rPr>
          <w:sz w:val="24"/>
        </w:rPr>
        <w:t>。</w:t>
      </w:r>
    </w:p>
    <w:p w:rsidR="00F031F9" w:rsidRDefault="00F031F9" w:rsidP="00F031F9">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Pr="004D5B71">
        <w:rPr>
          <w:rFonts w:hint="eastAsia"/>
          <w:sz w:val="24"/>
        </w:rPr>
        <w:t>具备履行合同所必需的设备和专业技术能力，</w:t>
      </w:r>
      <w:r w:rsidRPr="000B7480">
        <w:rPr>
          <w:rFonts w:hint="eastAsia"/>
          <w:sz w:val="24"/>
          <w:szCs w:val="24"/>
        </w:rPr>
        <w:t>投标截止日前</w:t>
      </w:r>
      <w:r w:rsidRPr="000B7480">
        <w:rPr>
          <w:rFonts w:hint="eastAsia"/>
          <w:sz w:val="24"/>
          <w:szCs w:val="24"/>
        </w:rPr>
        <w:t>3</w:t>
      </w:r>
      <w:r w:rsidRPr="000B7480">
        <w:rPr>
          <w:rFonts w:hint="eastAsia"/>
          <w:sz w:val="24"/>
          <w:szCs w:val="24"/>
        </w:rPr>
        <w:t>年在经营活动中没有重大违法记录</w:t>
      </w:r>
      <w:r w:rsidRPr="000B7480">
        <w:rPr>
          <w:rFonts w:hint="eastAsia"/>
          <w:sz w:val="24"/>
        </w:rPr>
        <w:t>。</w:t>
      </w:r>
    </w:p>
    <w:p w:rsidR="00F031F9" w:rsidRPr="005B6AF1" w:rsidRDefault="00F031F9" w:rsidP="00F031F9">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F031F9" w:rsidRPr="000B7480" w:rsidRDefault="00F031F9" w:rsidP="00F031F9">
      <w:pPr>
        <w:spacing w:line="360" w:lineRule="auto"/>
        <w:ind w:firstLineChars="200" w:firstLine="446"/>
        <w:rPr>
          <w:sz w:val="24"/>
        </w:rPr>
      </w:pPr>
      <w:r w:rsidRPr="000B7480">
        <w:rPr>
          <w:rFonts w:hint="eastAsia"/>
          <w:sz w:val="24"/>
        </w:rPr>
        <w:t>1</w:t>
      </w:r>
      <w:r>
        <w:rPr>
          <w:rFonts w:hint="eastAsia"/>
          <w:sz w:val="24"/>
        </w:rPr>
        <w:t>1</w:t>
      </w:r>
      <w:r w:rsidRPr="000B7480">
        <w:rPr>
          <w:sz w:val="24"/>
        </w:rPr>
        <w:t>.</w:t>
      </w:r>
      <w:r w:rsidRPr="000B7480">
        <w:rPr>
          <w:rFonts w:hint="eastAsia"/>
          <w:sz w:val="24"/>
        </w:rPr>
        <w:t xml:space="preserve"> </w:t>
      </w:r>
      <w:r w:rsidRPr="000B7480">
        <w:rPr>
          <w:sz w:val="24"/>
        </w:rPr>
        <w:t>我公司若中标，本承诺将成为合同不可分割的一部分，与合同具有同等的法律效力。</w:t>
      </w:r>
    </w:p>
    <w:p w:rsidR="00F031F9" w:rsidRPr="000B7480" w:rsidRDefault="00F031F9" w:rsidP="00F031F9">
      <w:pPr>
        <w:spacing w:line="360" w:lineRule="auto"/>
        <w:ind w:firstLineChars="200" w:firstLine="446"/>
        <w:rPr>
          <w:sz w:val="24"/>
        </w:rPr>
      </w:pPr>
      <w:r w:rsidRPr="000B7480">
        <w:rPr>
          <w:rFonts w:hint="eastAsia"/>
          <w:sz w:val="24"/>
        </w:rPr>
        <w:t>1</w:t>
      </w:r>
      <w:r>
        <w:rPr>
          <w:rFonts w:hint="eastAsia"/>
          <w:sz w:val="24"/>
        </w:rPr>
        <w:t>2</w:t>
      </w:r>
      <w:r w:rsidRPr="000B7480">
        <w:rPr>
          <w:rFonts w:hint="eastAsia"/>
          <w:sz w:val="24"/>
        </w:rPr>
        <w:t xml:space="preserve">. </w:t>
      </w:r>
      <w:r w:rsidRPr="000B7480">
        <w:rPr>
          <w:rFonts w:hint="eastAsia"/>
          <w:sz w:val="24"/>
        </w:rPr>
        <w:t>如违反上述承诺，我公司投标无效且接受相关部门依法作出的处罚，并承担通过“天津市政府采购网”等相关媒体予以公布的任何风险和责任。</w:t>
      </w:r>
    </w:p>
    <w:p w:rsidR="00F031F9" w:rsidRPr="00BE3FCB" w:rsidRDefault="00F031F9" w:rsidP="00F031F9">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031F9" w:rsidRPr="00BE3FCB" w:rsidRDefault="00F031F9" w:rsidP="00F031F9">
      <w:pPr>
        <w:spacing w:line="360" w:lineRule="auto"/>
        <w:ind w:firstLineChars="200" w:firstLine="446"/>
        <w:rPr>
          <w:sz w:val="24"/>
        </w:rPr>
      </w:pPr>
      <w:r w:rsidRPr="00BE3FCB">
        <w:rPr>
          <w:rFonts w:hint="eastAsia"/>
          <w:sz w:val="24"/>
        </w:rPr>
        <w:t>纳税人识别号：</w:t>
      </w:r>
    </w:p>
    <w:p w:rsidR="00F031F9" w:rsidRPr="00BE3FCB" w:rsidRDefault="00F031F9" w:rsidP="00F031F9">
      <w:pPr>
        <w:spacing w:line="360" w:lineRule="auto"/>
        <w:ind w:firstLineChars="200" w:firstLine="446"/>
        <w:rPr>
          <w:sz w:val="24"/>
        </w:rPr>
      </w:pPr>
      <w:r w:rsidRPr="00BE3FCB">
        <w:rPr>
          <w:rFonts w:hint="eastAsia"/>
          <w:sz w:val="24"/>
        </w:rPr>
        <w:t>地址、电话：</w:t>
      </w:r>
    </w:p>
    <w:p w:rsidR="00F031F9" w:rsidRPr="00BE3FCB" w:rsidRDefault="00F031F9" w:rsidP="00F031F9">
      <w:pPr>
        <w:spacing w:line="360" w:lineRule="auto"/>
        <w:ind w:firstLineChars="200" w:firstLine="446"/>
        <w:rPr>
          <w:sz w:val="24"/>
        </w:rPr>
      </w:pPr>
      <w:r w:rsidRPr="00BE3FCB">
        <w:rPr>
          <w:rFonts w:hint="eastAsia"/>
          <w:sz w:val="24"/>
        </w:rPr>
        <w:t>开户行及账号：</w:t>
      </w:r>
    </w:p>
    <w:p w:rsidR="00F031F9" w:rsidRPr="00BE3FCB" w:rsidRDefault="00F031F9" w:rsidP="00F031F9">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031F9" w:rsidRPr="00BE3FCB" w:rsidRDefault="00F031F9" w:rsidP="00F031F9">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F031F9" w:rsidRPr="00BE3FCB" w:rsidRDefault="00F031F9" w:rsidP="00F031F9">
      <w:pPr>
        <w:spacing w:line="360" w:lineRule="auto"/>
        <w:ind w:firstLineChars="200" w:firstLine="448"/>
        <w:rPr>
          <w:b/>
          <w:sz w:val="24"/>
        </w:rPr>
      </w:pPr>
      <w:r w:rsidRPr="00BE3FCB">
        <w:rPr>
          <w:rFonts w:hint="eastAsia"/>
          <w:b/>
          <w:sz w:val="24"/>
        </w:rPr>
        <w:t>□</w:t>
      </w:r>
      <w:r w:rsidRPr="00BE3FCB">
        <w:rPr>
          <w:b/>
          <w:sz w:val="24"/>
        </w:rPr>
        <w:t>上门自取</w:t>
      </w:r>
    </w:p>
    <w:p w:rsidR="00F031F9" w:rsidRPr="00BE3FCB" w:rsidRDefault="00F031F9" w:rsidP="00F031F9">
      <w:pPr>
        <w:spacing w:line="360" w:lineRule="auto"/>
        <w:ind w:firstLineChars="200" w:firstLine="446"/>
        <w:rPr>
          <w:sz w:val="24"/>
        </w:rPr>
      </w:pPr>
    </w:p>
    <w:p w:rsidR="00F031F9" w:rsidRPr="00BE3FCB" w:rsidRDefault="00F031F9" w:rsidP="00F031F9">
      <w:pPr>
        <w:spacing w:line="360" w:lineRule="auto"/>
        <w:ind w:firstLineChars="200" w:firstLine="448"/>
        <w:rPr>
          <w:b/>
          <w:sz w:val="24"/>
        </w:rPr>
      </w:pPr>
      <w:r w:rsidRPr="00BE3FCB">
        <w:rPr>
          <w:rFonts w:hint="eastAsia"/>
          <w:b/>
          <w:sz w:val="24"/>
        </w:rPr>
        <w:t>□</w:t>
      </w:r>
      <w:r w:rsidRPr="00BE3FCB">
        <w:rPr>
          <w:b/>
          <w:sz w:val="24"/>
        </w:rPr>
        <w:t>到付邮寄</w:t>
      </w:r>
    </w:p>
    <w:p w:rsidR="00F031F9" w:rsidRPr="00BE3FCB" w:rsidRDefault="00F031F9" w:rsidP="00F031F9">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F031F9" w:rsidRDefault="00F031F9" w:rsidP="00F031F9">
      <w:pPr>
        <w:spacing w:line="360" w:lineRule="auto"/>
        <w:ind w:firstLineChars="200" w:firstLine="446"/>
        <w:rPr>
          <w:sz w:val="24"/>
        </w:rPr>
      </w:pPr>
      <w:r w:rsidRPr="00BE3FCB">
        <w:rPr>
          <w:sz w:val="24"/>
        </w:rPr>
        <w:t>邮寄联系人、手机号码：</w:t>
      </w:r>
    </w:p>
    <w:p w:rsidR="00F031F9" w:rsidRDefault="00F031F9" w:rsidP="00F031F9">
      <w:pPr>
        <w:spacing w:line="360" w:lineRule="auto"/>
        <w:ind w:firstLineChars="200" w:firstLine="446"/>
        <w:rPr>
          <w:sz w:val="24"/>
        </w:rPr>
      </w:pPr>
    </w:p>
    <w:p w:rsidR="00F031F9" w:rsidRDefault="00F031F9" w:rsidP="00F031F9">
      <w:pPr>
        <w:spacing w:line="360" w:lineRule="auto"/>
        <w:ind w:firstLineChars="200" w:firstLine="446"/>
        <w:rPr>
          <w:sz w:val="24"/>
        </w:rPr>
      </w:pPr>
    </w:p>
    <w:p w:rsidR="00F031F9" w:rsidRPr="00BE3FCB" w:rsidRDefault="00F031F9" w:rsidP="00F031F9">
      <w:pPr>
        <w:spacing w:line="360" w:lineRule="auto"/>
        <w:ind w:firstLineChars="200" w:firstLine="446"/>
        <w:rPr>
          <w:sz w:val="24"/>
        </w:rPr>
      </w:pPr>
    </w:p>
    <w:p w:rsidR="00F031F9" w:rsidRPr="000B7480" w:rsidRDefault="00F031F9" w:rsidP="00F031F9">
      <w:pPr>
        <w:spacing w:line="360" w:lineRule="auto"/>
        <w:ind w:firstLineChars="1700" w:firstLine="3794"/>
        <w:rPr>
          <w:sz w:val="24"/>
        </w:rPr>
      </w:pPr>
      <w:r w:rsidRPr="000B7480">
        <w:rPr>
          <w:sz w:val="24"/>
        </w:rPr>
        <w:t>投标人名称：</w:t>
      </w:r>
    </w:p>
    <w:p w:rsidR="00F031F9" w:rsidRPr="000B7480" w:rsidRDefault="00F031F9" w:rsidP="00F031F9">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F031F9" w:rsidRPr="000B7480" w:rsidRDefault="00F031F9" w:rsidP="00F031F9">
      <w:pPr>
        <w:spacing w:line="460" w:lineRule="exact"/>
        <w:rPr>
          <w:sz w:val="24"/>
        </w:rPr>
      </w:pPr>
    </w:p>
    <w:p w:rsidR="00F031F9" w:rsidRPr="000B7480" w:rsidRDefault="00F031F9" w:rsidP="00F031F9">
      <w:pPr>
        <w:widowControl/>
        <w:jc w:val="left"/>
        <w:rPr>
          <w:sz w:val="24"/>
        </w:rPr>
      </w:pPr>
      <w:r w:rsidRPr="000B7480">
        <w:rPr>
          <w:sz w:val="24"/>
        </w:rPr>
        <w:br w:type="page"/>
      </w:r>
    </w:p>
    <w:p w:rsidR="00F031F9" w:rsidRPr="000F58E8" w:rsidRDefault="00F031F9" w:rsidP="00F031F9">
      <w:pPr>
        <w:tabs>
          <w:tab w:val="left" w:pos="360"/>
        </w:tabs>
        <w:spacing w:line="360" w:lineRule="auto"/>
        <w:rPr>
          <w:b/>
          <w:sz w:val="24"/>
        </w:rPr>
      </w:pPr>
      <w:r w:rsidRPr="000F58E8">
        <w:rPr>
          <w:b/>
          <w:sz w:val="24"/>
        </w:rPr>
        <w:lastRenderedPageBreak/>
        <w:t>附件</w:t>
      </w:r>
      <w:r w:rsidRPr="000F58E8">
        <w:rPr>
          <w:rFonts w:hint="eastAsia"/>
          <w:b/>
          <w:sz w:val="24"/>
        </w:rPr>
        <w:t>2</w:t>
      </w:r>
      <w:r>
        <w:rPr>
          <w:rFonts w:hint="eastAsia"/>
          <w:b/>
          <w:sz w:val="24"/>
        </w:rPr>
        <w:t>-1</w:t>
      </w:r>
    </w:p>
    <w:p w:rsidR="00F031F9" w:rsidRDefault="00F031F9" w:rsidP="00F031F9">
      <w:pPr>
        <w:autoSpaceDN w:val="0"/>
        <w:spacing w:line="360" w:lineRule="auto"/>
        <w:jc w:val="center"/>
        <w:rPr>
          <w:b/>
          <w:bCs/>
          <w:sz w:val="24"/>
        </w:rPr>
      </w:pPr>
    </w:p>
    <w:p w:rsidR="00F031F9" w:rsidRPr="000B7480" w:rsidRDefault="00F031F9" w:rsidP="00F031F9">
      <w:pPr>
        <w:autoSpaceDN w:val="0"/>
        <w:spacing w:line="360" w:lineRule="auto"/>
        <w:jc w:val="center"/>
        <w:rPr>
          <w:b/>
          <w:bCs/>
          <w:sz w:val="24"/>
        </w:rPr>
      </w:pPr>
      <w:r w:rsidRPr="000B7480">
        <w:rPr>
          <w:rFonts w:hint="eastAsia"/>
          <w:b/>
          <w:bCs/>
          <w:sz w:val="24"/>
        </w:rPr>
        <w:t>供应商资格要求证明文件</w:t>
      </w:r>
    </w:p>
    <w:p w:rsidR="00F031F9" w:rsidRPr="000B7480" w:rsidRDefault="00F031F9" w:rsidP="00F031F9">
      <w:pPr>
        <w:spacing w:line="620" w:lineRule="exact"/>
        <w:rPr>
          <w:sz w:val="24"/>
        </w:rPr>
      </w:pPr>
    </w:p>
    <w:p w:rsidR="00F031F9" w:rsidRPr="000B7480" w:rsidRDefault="00F031F9" w:rsidP="00F031F9">
      <w:pPr>
        <w:spacing w:line="620" w:lineRule="exact"/>
        <w:rPr>
          <w:sz w:val="24"/>
        </w:rPr>
      </w:pPr>
    </w:p>
    <w:p w:rsidR="00F031F9" w:rsidRPr="000B7480" w:rsidRDefault="00F031F9" w:rsidP="00F031F9">
      <w:pPr>
        <w:spacing w:line="620" w:lineRule="exact"/>
        <w:rPr>
          <w:sz w:val="24"/>
        </w:rPr>
      </w:pPr>
    </w:p>
    <w:p w:rsidR="00F031F9" w:rsidRPr="000B7480" w:rsidRDefault="00F031F9" w:rsidP="00F031F9">
      <w:pPr>
        <w:spacing w:line="620" w:lineRule="exact"/>
        <w:rPr>
          <w:sz w:val="24"/>
        </w:rPr>
      </w:pPr>
    </w:p>
    <w:p w:rsidR="00F031F9" w:rsidRPr="000B7480" w:rsidRDefault="00F031F9" w:rsidP="00F031F9">
      <w:pPr>
        <w:spacing w:line="620" w:lineRule="exact"/>
        <w:rPr>
          <w:sz w:val="24"/>
        </w:rPr>
      </w:pPr>
    </w:p>
    <w:p w:rsidR="00F031F9" w:rsidRPr="000B7480" w:rsidRDefault="00F031F9" w:rsidP="00F031F9">
      <w:pPr>
        <w:spacing w:line="620" w:lineRule="exact"/>
        <w:rPr>
          <w:sz w:val="24"/>
        </w:rPr>
      </w:pPr>
    </w:p>
    <w:p w:rsidR="00F031F9" w:rsidRPr="000B7480" w:rsidRDefault="00F031F9" w:rsidP="00F031F9">
      <w:pPr>
        <w:spacing w:line="360" w:lineRule="auto"/>
        <w:ind w:firstLineChars="300" w:firstLine="669"/>
        <w:rPr>
          <w:sz w:val="24"/>
        </w:rPr>
      </w:pPr>
      <w:r w:rsidRPr="000B7480">
        <w:rPr>
          <w:sz w:val="24"/>
        </w:rPr>
        <w:t>注：相关证明材料应附在此页后面。</w:t>
      </w:r>
    </w:p>
    <w:p w:rsidR="00F031F9" w:rsidRPr="000B7480" w:rsidRDefault="00F031F9" w:rsidP="00F031F9">
      <w:pPr>
        <w:spacing w:line="620" w:lineRule="exact"/>
        <w:rPr>
          <w:sz w:val="24"/>
        </w:rPr>
      </w:pPr>
    </w:p>
    <w:p w:rsidR="00F031F9" w:rsidRPr="000B7480" w:rsidRDefault="00F031F9" w:rsidP="00F031F9">
      <w:pPr>
        <w:spacing w:line="620" w:lineRule="exact"/>
        <w:rPr>
          <w:sz w:val="24"/>
        </w:rPr>
      </w:pPr>
    </w:p>
    <w:p w:rsidR="00F031F9" w:rsidRPr="000B7480" w:rsidRDefault="00F031F9" w:rsidP="00F031F9">
      <w:pPr>
        <w:spacing w:line="460" w:lineRule="exact"/>
        <w:rPr>
          <w:sz w:val="24"/>
        </w:rPr>
      </w:pPr>
    </w:p>
    <w:p w:rsidR="00F031F9" w:rsidRPr="000B7480" w:rsidRDefault="00F031F9" w:rsidP="00F031F9">
      <w:pPr>
        <w:widowControl/>
        <w:jc w:val="left"/>
        <w:rPr>
          <w:sz w:val="24"/>
        </w:rPr>
      </w:pPr>
      <w:r w:rsidRPr="000B7480">
        <w:rPr>
          <w:sz w:val="24"/>
        </w:rPr>
        <w:br w:type="page"/>
      </w:r>
    </w:p>
    <w:p w:rsidR="00F031F9" w:rsidRPr="000F58E8" w:rsidRDefault="00F031F9" w:rsidP="00F031F9">
      <w:pPr>
        <w:tabs>
          <w:tab w:val="left" w:pos="360"/>
        </w:tabs>
        <w:spacing w:line="360" w:lineRule="auto"/>
        <w:rPr>
          <w:b/>
          <w:sz w:val="24"/>
        </w:rPr>
      </w:pPr>
      <w:r w:rsidRPr="000F58E8">
        <w:rPr>
          <w:b/>
          <w:sz w:val="24"/>
        </w:rPr>
        <w:lastRenderedPageBreak/>
        <w:t>附件</w:t>
      </w:r>
      <w:r>
        <w:rPr>
          <w:rFonts w:hint="eastAsia"/>
          <w:b/>
          <w:sz w:val="24"/>
        </w:rPr>
        <w:t>2-2</w:t>
      </w:r>
    </w:p>
    <w:p w:rsidR="00F031F9" w:rsidRDefault="00F031F9" w:rsidP="00F031F9">
      <w:pPr>
        <w:tabs>
          <w:tab w:val="left" w:pos="360"/>
        </w:tabs>
        <w:spacing w:line="360" w:lineRule="auto"/>
        <w:jc w:val="center"/>
        <w:rPr>
          <w:b/>
          <w:bCs/>
          <w:sz w:val="24"/>
        </w:rPr>
      </w:pPr>
      <w:r>
        <w:rPr>
          <w:rFonts w:hint="eastAsia"/>
          <w:b/>
          <w:bCs/>
          <w:sz w:val="24"/>
        </w:rPr>
        <w:t>书面</w:t>
      </w:r>
      <w:r>
        <w:rPr>
          <w:b/>
          <w:bCs/>
          <w:sz w:val="24"/>
        </w:rPr>
        <w:t>声明</w:t>
      </w:r>
    </w:p>
    <w:p w:rsidR="00F031F9" w:rsidRDefault="00F031F9" w:rsidP="00F031F9">
      <w:pPr>
        <w:pStyle w:val="aa"/>
        <w:tabs>
          <w:tab w:val="left" w:pos="360"/>
        </w:tabs>
        <w:spacing w:line="360" w:lineRule="auto"/>
        <w:ind w:firstLine="446"/>
        <w:rPr>
          <w:sz w:val="24"/>
        </w:rPr>
      </w:pPr>
    </w:p>
    <w:p w:rsidR="00F031F9" w:rsidRDefault="00F031F9" w:rsidP="00F031F9">
      <w:pPr>
        <w:pStyle w:val="aa"/>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F031F9" w:rsidRDefault="00F031F9" w:rsidP="00F031F9">
      <w:pPr>
        <w:pStyle w:val="aa"/>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F031F9" w:rsidRDefault="00F031F9" w:rsidP="00F031F9">
      <w:pPr>
        <w:pStyle w:val="aa"/>
        <w:tabs>
          <w:tab w:val="left" w:pos="360"/>
        </w:tabs>
        <w:spacing w:line="360" w:lineRule="auto"/>
        <w:ind w:firstLine="446"/>
        <w:rPr>
          <w:sz w:val="24"/>
        </w:rPr>
      </w:pPr>
    </w:p>
    <w:p w:rsidR="00F031F9" w:rsidRPr="00156549" w:rsidRDefault="00F031F9" w:rsidP="00F031F9">
      <w:pPr>
        <w:autoSpaceDE w:val="0"/>
        <w:autoSpaceDN w:val="0"/>
        <w:spacing w:line="500" w:lineRule="exact"/>
        <w:ind w:left="3840"/>
        <w:jc w:val="left"/>
        <w:rPr>
          <w:sz w:val="24"/>
          <w:szCs w:val="24"/>
        </w:rPr>
      </w:pPr>
      <w:r w:rsidRPr="00156549">
        <w:rPr>
          <w:sz w:val="24"/>
          <w:szCs w:val="24"/>
        </w:rPr>
        <w:t>投标人名称：</w:t>
      </w:r>
    </w:p>
    <w:p w:rsidR="00F031F9" w:rsidRPr="00156549" w:rsidRDefault="00F031F9" w:rsidP="00F031F9">
      <w:pPr>
        <w:autoSpaceDE w:val="0"/>
        <w:autoSpaceDN w:val="0"/>
        <w:spacing w:line="500" w:lineRule="exact"/>
        <w:ind w:left="3840"/>
        <w:jc w:val="left"/>
        <w:rPr>
          <w:sz w:val="24"/>
          <w:szCs w:val="24"/>
        </w:rPr>
      </w:pPr>
    </w:p>
    <w:p w:rsidR="00F031F9" w:rsidRDefault="00F031F9" w:rsidP="00F031F9">
      <w:pPr>
        <w:autoSpaceDE w:val="0"/>
        <w:autoSpaceDN w:val="0"/>
        <w:spacing w:line="500" w:lineRule="exact"/>
        <w:ind w:left="3840"/>
        <w:jc w:val="left"/>
        <w:rPr>
          <w:sz w:val="24"/>
          <w:szCs w:val="24"/>
        </w:rPr>
      </w:pPr>
      <w:r w:rsidRPr="00156549">
        <w:rPr>
          <w:sz w:val="24"/>
          <w:szCs w:val="24"/>
        </w:rPr>
        <w:t>日期：</w:t>
      </w:r>
    </w:p>
    <w:p w:rsidR="00F031F9" w:rsidRPr="00156549" w:rsidRDefault="00F031F9" w:rsidP="00F031F9">
      <w:pPr>
        <w:autoSpaceDE w:val="0"/>
        <w:autoSpaceDN w:val="0"/>
        <w:spacing w:line="500" w:lineRule="exact"/>
        <w:ind w:left="3840"/>
        <w:jc w:val="left"/>
        <w:rPr>
          <w:sz w:val="24"/>
          <w:szCs w:val="24"/>
        </w:rPr>
      </w:pPr>
    </w:p>
    <w:p w:rsidR="00F031F9" w:rsidRPr="00025993" w:rsidRDefault="00F031F9" w:rsidP="00F031F9">
      <w:pPr>
        <w:pStyle w:val="aa"/>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F031F9" w:rsidRDefault="00F031F9" w:rsidP="00F031F9">
      <w:pPr>
        <w:pStyle w:val="aa"/>
        <w:tabs>
          <w:tab w:val="left" w:pos="360"/>
        </w:tabs>
        <w:spacing w:line="360" w:lineRule="auto"/>
        <w:ind w:firstLine="446"/>
        <w:rPr>
          <w:sz w:val="24"/>
        </w:rPr>
      </w:pPr>
    </w:p>
    <w:p w:rsidR="00F031F9" w:rsidRDefault="00F031F9" w:rsidP="00F031F9">
      <w:pPr>
        <w:pStyle w:val="aa"/>
        <w:spacing w:line="360" w:lineRule="auto"/>
        <w:ind w:firstLineChars="0" w:firstLine="0"/>
        <w:jc w:val="center"/>
        <w:rPr>
          <w:b/>
          <w:sz w:val="24"/>
        </w:rPr>
      </w:pPr>
    </w:p>
    <w:p w:rsidR="00F031F9" w:rsidRDefault="00F031F9" w:rsidP="00F031F9">
      <w:pPr>
        <w:pStyle w:val="aa"/>
        <w:spacing w:line="360" w:lineRule="auto"/>
        <w:ind w:firstLineChars="0" w:firstLine="0"/>
        <w:jc w:val="center"/>
        <w:rPr>
          <w:b/>
          <w:sz w:val="24"/>
        </w:rPr>
      </w:pPr>
    </w:p>
    <w:p w:rsidR="00F031F9" w:rsidRPr="00025993" w:rsidRDefault="00F031F9" w:rsidP="00F031F9">
      <w:pPr>
        <w:pStyle w:val="aa"/>
        <w:spacing w:line="360" w:lineRule="auto"/>
        <w:ind w:firstLineChars="0" w:firstLine="0"/>
        <w:jc w:val="center"/>
        <w:rPr>
          <w:b/>
          <w:sz w:val="24"/>
        </w:rPr>
      </w:pPr>
      <w:r w:rsidRPr="00025993">
        <w:rPr>
          <w:rFonts w:hint="eastAsia"/>
          <w:b/>
          <w:sz w:val="24"/>
        </w:rPr>
        <w:t>证明材料</w:t>
      </w:r>
    </w:p>
    <w:p w:rsidR="00F031F9" w:rsidRDefault="00F031F9" w:rsidP="00F031F9">
      <w:pPr>
        <w:pStyle w:val="aa"/>
        <w:tabs>
          <w:tab w:val="left" w:pos="360"/>
        </w:tabs>
        <w:spacing w:line="360" w:lineRule="auto"/>
        <w:ind w:firstLine="446"/>
        <w:rPr>
          <w:sz w:val="24"/>
        </w:rPr>
      </w:pPr>
    </w:p>
    <w:p w:rsidR="00F031F9" w:rsidRDefault="00F031F9" w:rsidP="00F031F9">
      <w:pPr>
        <w:pStyle w:val="aa"/>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F031F9" w:rsidRDefault="00F031F9" w:rsidP="00F031F9">
      <w:pPr>
        <w:pStyle w:val="aa"/>
        <w:tabs>
          <w:tab w:val="left" w:pos="360"/>
        </w:tabs>
        <w:spacing w:line="360" w:lineRule="auto"/>
        <w:ind w:firstLine="446"/>
        <w:rPr>
          <w:sz w:val="24"/>
        </w:rPr>
      </w:pPr>
    </w:p>
    <w:p w:rsidR="00F031F9" w:rsidRDefault="00F031F9" w:rsidP="00F031F9">
      <w:pPr>
        <w:pStyle w:val="aa"/>
        <w:tabs>
          <w:tab w:val="left" w:pos="360"/>
        </w:tabs>
        <w:spacing w:line="360" w:lineRule="auto"/>
        <w:ind w:firstLine="446"/>
        <w:rPr>
          <w:sz w:val="24"/>
        </w:rPr>
      </w:pPr>
    </w:p>
    <w:p w:rsidR="00F031F9" w:rsidRDefault="00F031F9" w:rsidP="00F031F9">
      <w:pPr>
        <w:autoSpaceDE w:val="0"/>
        <w:autoSpaceDN w:val="0"/>
        <w:spacing w:line="500" w:lineRule="exact"/>
        <w:ind w:left="3840"/>
        <w:jc w:val="left"/>
        <w:rPr>
          <w:sz w:val="24"/>
          <w:szCs w:val="24"/>
        </w:rPr>
      </w:pPr>
    </w:p>
    <w:p w:rsidR="00F031F9" w:rsidRDefault="00F031F9" w:rsidP="00F031F9">
      <w:pPr>
        <w:autoSpaceDE w:val="0"/>
        <w:autoSpaceDN w:val="0"/>
        <w:spacing w:line="500" w:lineRule="exact"/>
        <w:ind w:left="3840"/>
        <w:jc w:val="left"/>
        <w:rPr>
          <w:sz w:val="24"/>
          <w:szCs w:val="24"/>
        </w:rPr>
      </w:pPr>
    </w:p>
    <w:p w:rsidR="00F031F9" w:rsidRPr="00156549" w:rsidRDefault="00F031F9" w:rsidP="00F031F9">
      <w:pPr>
        <w:autoSpaceDE w:val="0"/>
        <w:autoSpaceDN w:val="0"/>
        <w:spacing w:line="500" w:lineRule="exact"/>
        <w:ind w:left="3840"/>
        <w:jc w:val="left"/>
        <w:rPr>
          <w:sz w:val="24"/>
          <w:szCs w:val="24"/>
        </w:rPr>
      </w:pPr>
      <w:r w:rsidRPr="00156549">
        <w:rPr>
          <w:sz w:val="24"/>
          <w:szCs w:val="24"/>
        </w:rPr>
        <w:t>投标人名称：</w:t>
      </w:r>
    </w:p>
    <w:p w:rsidR="00F031F9" w:rsidRPr="00156549" w:rsidRDefault="00F031F9" w:rsidP="00F031F9">
      <w:pPr>
        <w:autoSpaceDE w:val="0"/>
        <w:autoSpaceDN w:val="0"/>
        <w:spacing w:line="500" w:lineRule="exact"/>
        <w:ind w:left="3840"/>
        <w:jc w:val="left"/>
        <w:rPr>
          <w:sz w:val="24"/>
          <w:szCs w:val="24"/>
        </w:rPr>
      </w:pPr>
    </w:p>
    <w:p w:rsidR="00F031F9" w:rsidRPr="005A1801" w:rsidRDefault="00F031F9" w:rsidP="00F031F9">
      <w:pPr>
        <w:autoSpaceDE w:val="0"/>
        <w:autoSpaceDN w:val="0"/>
        <w:spacing w:line="500" w:lineRule="exact"/>
        <w:ind w:left="3840"/>
        <w:jc w:val="left"/>
        <w:rPr>
          <w:b/>
          <w:sz w:val="24"/>
        </w:rPr>
      </w:pPr>
      <w:r w:rsidRPr="00156549">
        <w:rPr>
          <w:sz w:val="24"/>
          <w:szCs w:val="24"/>
        </w:rPr>
        <w:t>日期：</w:t>
      </w:r>
    </w:p>
    <w:p w:rsidR="00F031F9" w:rsidRPr="00436397" w:rsidRDefault="00F031F9" w:rsidP="00F031F9">
      <w:pPr>
        <w:widowControl/>
        <w:jc w:val="left"/>
        <w:rPr>
          <w:b/>
          <w:bCs/>
          <w:sz w:val="24"/>
        </w:rPr>
      </w:pPr>
    </w:p>
    <w:p w:rsidR="00F031F9" w:rsidRDefault="00F031F9" w:rsidP="00F031F9">
      <w:pPr>
        <w:widowControl/>
        <w:jc w:val="left"/>
        <w:rPr>
          <w:b/>
          <w:bCs/>
          <w:sz w:val="24"/>
        </w:rPr>
      </w:pPr>
      <w:r>
        <w:rPr>
          <w:b/>
          <w:bCs/>
          <w:sz w:val="24"/>
        </w:rPr>
        <w:br w:type="page"/>
      </w:r>
    </w:p>
    <w:p w:rsidR="00F031F9" w:rsidRPr="000F58E8" w:rsidRDefault="00F031F9" w:rsidP="00F031F9">
      <w:pPr>
        <w:tabs>
          <w:tab w:val="left" w:pos="360"/>
        </w:tabs>
        <w:spacing w:line="360" w:lineRule="auto"/>
        <w:rPr>
          <w:b/>
          <w:sz w:val="24"/>
        </w:rPr>
      </w:pPr>
      <w:r w:rsidRPr="000F58E8">
        <w:rPr>
          <w:b/>
          <w:sz w:val="24"/>
        </w:rPr>
        <w:lastRenderedPageBreak/>
        <w:t>附件</w:t>
      </w:r>
      <w:r w:rsidRPr="000F58E8">
        <w:rPr>
          <w:rFonts w:hint="eastAsia"/>
          <w:b/>
          <w:sz w:val="24"/>
        </w:rPr>
        <w:t>3</w:t>
      </w:r>
    </w:p>
    <w:p w:rsidR="00F031F9" w:rsidRPr="000B7480" w:rsidRDefault="00F031F9" w:rsidP="00F031F9">
      <w:pPr>
        <w:autoSpaceDN w:val="0"/>
        <w:spacing w:line="360" w:lineRule="auto"/>
        <w:jc w:val="center"/>
        <w:rPr>
          <w:b/>
          <w:bCs/>
          <w:sz w:val="24"/>
        </w:rPr>
      </w:pPr>
      <w:r>
        <w:rPr>
          <w:rFonts w:hint="eastAsia"/>
          <w:b/>
          <w:bCs/>
          <w:sz w:val="24"/>
        </w:rPr>
        <w:t>投标</w:t>
      </w:r>
      <w:r w:rsidRPr="000B7480">
        <w:rPr>
          <w:b/>
          <w:bCs/>
          <w:sz w:val="24"/>
        </w:rPr>
        <w:t>代表人授权书</w:t>
      </w:r>
    </w:p>
    <w:p w:rsidR="00F031F9" w:rsidRPr="000B7480" w:rsidRDefault="00F031F9" w:rsidP="00F031F9">
      <w:pPr>
        <w:spacing w:line="360" w:lineRule="auto"/>
        <w:rPr>
          <w:sz w:val="24"/>
          <w:szCs w:val="21"/>
        </w:rPr>
      </w:pPr>
    </w:p>
    <w:p w:rsidR="00F031F9" w:rsidRPr="000B7480" w:rsidRDefault="00F031F9" w:rsidP="00F031F9">
      <w:pPr>
        <w:spacing w:line="360" w:lineRule="auto"/>
        <w:rPr>
          <w:sz w:val="24"/>
          <w:szCs w:val="21"/>
        </w:rPr>
      </w:pPr>
      <w:r w:rsidRPr="000B7480">
        <w:rPr>
          <w:sz w:val="24"/>
          <w:szCs w:val="21"/>
        </w:rPr>
        <w:t>致：天津市政府采购中心</w:t>
      </w:r>
    </w:p>
    <w:p w:rsidR="00F031F9" w:rsidRPr="000B7480" w:rsidRDefault="00F031F9" w:rsidP="00F031F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F031F9" w:rsidRPr="000B7480" w:rsidRDefault="00F031F9" w:rsidP="00F031F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F031F9" w:rsidRPr="000B7480" w:rsidRDefault="00F031F9" w:rsidP="00F031F9">
      <w:pPr>
        <w:spacing w:line="360" w:lineRule="auto"/>
        <w:ind w:firstLineChars="200" w:firstLine="446"/>
        <w:rPr>
          <w:sz w:val="24"/>
          <w:szCs w:val="21"/>
        </w:rPr>
      </w:pPr>
      <w:r w:rsidRPr="000B7480">
        <w:rPr>
          <w:sz w:val="24"/>
          <w:szCs w:val="21"/>
        </w:rPr>
        <w:t>本授权书至投标有效期结束前始终有效。</w:t>
      </w:r>
    </w:p>
    <w:p w:rsidR="00F031F9" w:rsidRPr="000B7480" w:rsidRDefault="00F031F9" w:rsidP="00F031F9">
      <w:pPr>
        <w:spacing w:line="360" w:lineRule="auto"/>
        <w:ind w:firstLineChars="200" w:firstLine="446"/>
        <w:rPr>
          <w:sz w:val="24"/>
          <w:szCs w:val="21"/>
        </w:rPr>
      </w:pPr>
      <w:r w:rsidRPr="000B7480">
        <w:rPr>
          <w:sz w:val="24"/>
          <w:szCs w:val="21"/>
        </w:rPr>
        <w:t>投标代表人无转委托权，特此委托。</w:t>
      </w:r>
    </w:p>
    <w:p w:rsidR="00F031F9" w:rsidRPr="000B7480" w:rsidRDefault="00F031F9" w:rsidP="00F031F9">
      <w:pPr>
        <w:spacing w:line="360" w:lineRule="auto"/>
        <w:ind w:firstLineChars="200" w:firstLine="446"/>
        <w:rPr>
          <w:sz w:val="24"/>
        </w:rPr>
      </w:pPr>
    </w:p>
    <w:p w:rsidR="00F031F9" w:rsidRPr="000B7480" w:rsidRDefault="00F031F9" w:rsidP="00F031F9">
      <w:pPr>
        <w:spacing w:line="360" w:lineRule="auto"/>
        <w:ind w:firstLineChars="200" w:firstLine="446"/>
        <w:rPr>
          <w:sz w:val="24"/>
        </w:rPr>
      </w:pPr>
    </w:p>
    <w:p w:rsidR="00F031F9" w:rsidRPr="000B7480" w:rsidRDefault="00F031F9" w:rsidP="00F031F9">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F031F9" w:rsidRPr="000B7480" w:rsidTr="00E7303D">
        <w:tc>
          <w:tcPr>
            <w:tcW w:w="4264" w:type="dxa"/>
            <w:shd w:val="clear" w:color="auto" w:fill="auto"/>
          </w:tcPr>
          <w:p w:rsidR="00F031F9" w:rsidRPr="00E76D62" w:rsidRDefault="00F031F9" w:rsidP="00E7303D">
            <w:pPr>
              <w:spacing w:line="360" w:lineRule="auto"/>
              <w:jc w:val="left"/>
              <w:rPr>
                <w:rFonts w:ascii="Calibri" w:hAnsi="Calibri"/>
                <w:sz w:val="24"/>
                <w:szCs w:val="22"/>
              </w:rPr>
            </w:pPr>
            <w:r w:rsidRPr="00E76D62">
              <w:rPr>
                <w:rFonts w:ascii="Calibri" w:hAnsi="Calibri" w:hint="eastAsia"/>
                <w:sz w:val="24"/>
                <w:szCs w:val="22"/>
              </w:rPr>
              <w:t>投标代表人身份证正面</w:t>
            </w:r>
          </w:p>
          <w:p w:rsidR="00F031F9" w:rsidRPr="00E76D62" w:rsidRDefault="00F031F9" w:rsidP="00E7303D">
            <w:pPr>
              <w:spacing w:line="360" w:lineRule="auto"/>
              <w:jc w:val="left"/>
              <w:rPr>
                <w:rFonts w:ascii="Calibri" w:hAnsi="Calibri"/>
                <w:sz w:val="24"/>
                <w:szCs w:val="22"/>
              </w:rPr>
            </w:pPr>
          </w:p>
          <w:p w:rsidR="00F031F9" w:rsidRPr="00E76D62" w:rsidRDefault="00F031F9" w:rsidP="00E7303D">
            <w:pPr>
              <w:spacing w:line="360" w:lineRule="auto"/>
              <w:jc w:val="left"/>
              <w:rPr>
                <w:rFonts w:ascii="Calibri" w:hAnsi="Calibri"/>
                <w:sz w:val="24"/>
                <w:szCs w:val="22"/>
              </w:rPr>
            </w:pPr>
          </w:p>
          <w:p w:rsidR="00F031F9" w:rsidRPr="00E76D62" w:rsidRDefault="00F031F9" w:rsidP="00E7303D">
            <w:pPr>
              <w:spacing w:line="360" w:lineRule="auto"/>
              <w:jc w:val="left"/>
              <w:rPr>
                <w:rFonts w:ascii="Calibri" w:hAnsi="Calibri"/>
                <w:sz w:val="24"/>
                <w:szCs w:val="22"/>
              </w:rPr>
            </w:pPr>
          </w:p>
          <w:p w:rsidR="00F031F9" w:rsidRPr="00E76D62" w:rsidRDefault="00F031F9" w:rsidP="00E7303D">
            <w:pPr>
              <w:spacing w:line="360" w:lineRule="auto"/>
              <w:jc w:val="left"/>
              <w:rPr>
                <w:rFonts w:ascii="Calibri" w:hAnsi="Calibri"/>
                <w:sz w:val="24"/>
                <w:szCs w:val="22"/>
              </w:rPr>
            </w:pPr>
          </w:p>
          <w:p w:rsidR="00F031F9" w:rsidRPr="00E76D62" w:rsidRDefault="00F031F9" w:rsidP="00E7303D">
            <w:pPr>
              <w:spacing w:line="360" w:lineRule="auto"/>
              <w:jc w:val="left"/>
              <w:rPr>
                <w:rFonts w:ascii="Calibri" w:hAnsi="Calibri"/>
                <w:sz w:val="24"/>
                <w:szCs w:val="22"/>
              </w:rPr>
            </w:pPr>
          </w:p>
        </w:tc>
        <w:tc>
          <w:tcPr>
            <w:tcW w:w="4264" w:type="dxa"/>
            <w:shd w:val="clear" w:color="auto" w:fill="auto"/>
          </w:tcPr>
          <w:p w:rsidR="00F031F9" w:rsidRPr="00E76D62" w:rsidRDefault="00F031F9" w:rsidP="00E7303D">
            <w:pPr>
              <w:spacing w:line="360" w:lineRule="auto"/>
              <w:jc w:val="left"/>
              <w:rPr>
                <w:rFonts w:ascii="Calibri" w:hAnsi="Calibri"/>
                <w:sz w:val="24"/>
                <w:szCs w:val="22"/>
              </w:rPr>
            </w:pPr>
            <w:r w:rsidRPr="00E76D62">
              <w:rPr>
                <w:rFonts w:ascii="Calibri" w:hAnsi="Calibri" w:hint="eastAsia"/>
                <w:sz w:val="24"/>
                <w:szCs w:val="22"/>
              </w:rPr>
              <w:t>投标代表人身份证背面</w:t>
            </w:r>
          </w:p>
        </w:tc>
      </w:tr>
    </w:tbl>
    <w:p w:rsidR="00F031F9" w:rsidRPr="000B7480" w:rsidRDefault="00F031F9" w:rsidP="00F031F9">
      <w:pPr>
        <w:spacing w:line="360" w:lineRule="auto"/>
        <w:ind w:firstLineChars="2100" w:firstLine="4686"/>
        <w:rPr>
          <w:sz w:val="24"/>
        </w:rPr>
      </w:pPr>
    </w:p>
    <w:p w:rsidR="00F031F9" w:rsidRPr="000F58E8" w:rsidRDefault="00F031F9" w:rsidP="00F031F9">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F031F9" w:rsidRPr="000B7480" w:rsidRDefault="00F031F9" w:rsidP="00F031F9">
      <w:pPr>
        <w:autoSpaceDN w:val="0"/>
        <w:spacing w:line="360" w:lineRule="auto"/>
        <w:jc w:val="center"/>
        <w:rPr>
          <w:b/>
          <w:bCs/>
          <w:sz w:val="24"/>
        </w:rPr>
      </w:pPr>
      <w:r w:rsidRPr="000B7480">
        <w:rPr>
          <w:b/>
          <w:bCs/>
          <w:sz w:val="24"/>
        </w:rPr>
        <w:t>开标一览表</w:t>
      </w:r>
    </w:p>
    <w:p w:rsidR="00F031F9" w:rsidRPr="000B7480" w:rsidRDefault="00F031F9" w:rsidP="00F031F9">
      <w:pPr>
        <w:ind w:right="84"/>
        <w:rPr>
          <w:sz w:val="24"/>
        </w:rPr>
      </w:pPr>
    </w:p>
    <w:p w:rsidR="00F031F9" w:rsidRPr="000B7480" w:rsidRDefault="00F031F9" w:rsidP="00F031F9">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F031F9" w:rsidRPr="000B7480" w:rsidRDefault="00F031F9" w:rsidP="00F031F9">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F031F9" w:rsidRPr="000B7480" w:rsidRDefault="00F031F9" w:rsidP="00F031F9">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F031F9" w:rsidRPr="000B7480" w:rsidTr="00E7303D">
        <w:trPr>
          <w:jc w:val="center"/>
        </w:trPr>
        <w:tc>
          <w:tcPr>
            <w:tcW w:w="572" w:type="pct"/>
            <w:vAlign w:val="center"/>
          </w:tcPr>
          <w:p w:rsidR="00F031F9" w:rsidRPr="000B7480" w:rsidRDefault="00F031F9" w:rsidP="00E7303D">
            <w:pPr>
              <w:spacing w:line="460" w:lineRule="exact"/>
              <w:jc w:val="center"/>
              <w:rPr>
                <w:sz w:val="24"/>
              </w:rPr>
            </w:pPr>
            <w:r w:rsidRPr="000B7480">
              <w:rPr>
                <w:rFonts w:hint="eastAsia"/>
                <w:sz w:val="24"/>
              </w:rPr>
              <w:t>包</w:t>
            </w:r>
            <w:r w:rsidRPr="000B7480">
              <w:rPr>
                <w:sz w:val="24"/>
              </w:rPr>
              <w:t>号</w:t>
            </w:r>
          </w:p>
        </w:tc>
        <w:tc>
          <w:tcPr>
            <w:tcW w:w="1001" w:type="pct"/>
            <w:vAlign w:val="center"/>
          </w:tcPr>
          <w:p w:rsidR="00F031F9" w:rsidRPr="000B7480" w:rsidRDefault="00F031F9" w:rsidP="00E7303D">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F031F9" w:rsidRPr="000B7480" w:rsidRDefault="00F031F9" w:rsidP="00E7303D">
            <w:pPr>
              <w:spacing w:line="460" w:lineRule="exact"/>
              <w:jc w:val="center"/>
              <w:rPr>
                <w:sz w:val="24"/>
              </w:rPr>
            </w:pPr>
            <w:r w:rsidRPr="000B7480">
              <w:rPr>
                <w:sz w:val="24"/>
              </w:rPr>
              <w:t>品牌</w:t>
            </w:r>
          </w:p>
        </w:tc>
        <w:tc>
          <w:tcPr>
            <w:tcW w:w="941" w:type="pct"/>
            <w:vAlign w:val="center"/>
          </w:tcPr>
          <w:p w:rsidR="00F031F9" w:rsidRPr="000B7480" w:rsidRDefault="00F031F9" w:rsidP="00E7303D">
            <w:pPr>
              <w:spacing w:line="460" w:lineRule="exact"/>
              <w:jc w:val="center"/>
              <w:rPr>
                <w:sz w:val="24"/>
              </w:rPr>
            </w:pPr>
            <w:r w:rsidRPr="000B7480">
              <w:rPr>
                <w:sz w:val="24"/>
              </w:rPr>
              <w:t>投标总价</w:t>
            </w:r>
          </w:p>
        </w:tc>
        <w:tc>
          <w:tcPr>
            <w:tcW w:w="858" w:type="pct"/>
            <w:vAlign w:val="center"/>
          </w:tcPr>
          <w:p w:rsidR="00F031F9" w:rsidRPr="000B7480" w:rsidRDefault="00F031F9" w:rsidP="00E7303D">
            <w:pPr>
              <w:spacing w:line="460" w:lineRule="exact"/>
              <w:jc w:val="center"/>
              <w:rPr>
                <w:sz w:val="24"/>
              </w:rPr>
            </w:pPr>
            <w:r w:rsidRPr="000B7480">
              <w:rPr>
                <w:sz w:val="24"/>
              </w:rPr>
              <w:t>交货期</w:t>
            </w:r>
          </w:p>
        </w:tc>
        <w:tc>
          <w:tcPr>
            <w:tcW w:w="770" w:type="pct"/>
            <w:vAlign w:val="center"/>
          </w:tcPr>
          <w:p w:rsidR="00F031F9" w:rsidRPr="000B7480" w:rsidRDefault="00F031F9" w:rsidP="00E7303D">
            <w:pPr>
              <w:spacing w:line="460" w:lineRule="exact"/>
              <w:jc w:val="center"/>
              <w:rPr>
                <w:sz w:val="24"/>
              </w:rPr>
            </w:pPr>
            <w:r w:rsidRPr="000B7480">
              <w:rPr>
                <w:sz w:val="24"/>
              </w:rPr>
              <w:t>备注</w:t>
            </w:r>
          </w:p>
        </w:tc>
      </w:tr>
      <w:tr w:rsidR="00F031F9" w:rsidRPr="000B7480" w:rsidTr="00E7303D">
        <w:trPr>
          <w:jc w:val="center"/>
        </w:trPr>
        <w:tc>
          <w:tcPr>
            <w:tcW w:w="572" w:type="pct"/>
            <w:vAlign w:val="center"/>
          </w:tcPr>
          <w:p w:rsidR="00F031F9" w:rsidRPr="000B7480" w:rsidRDefault="00F031F9" w:rsidP="00E7303D">
            <w:pPr>
              <w:spacing w:line="460" w:lineRule="exact"/>
              <w:jc w:val="center"/>
              <w:rPr>
                <w:sz w:val="24"/>
              </w:rPr>
            </w:pPr>
            <w:r w:rsidRPr="000B7480">
              <w:rPr>
                <w:sz w:val="24"/>
              </w:rPr>
              <w:t>1</w:t>
            </w:r>
          </w:p>
        </w:tc>
        <w:tc>
          <w:tcPr>
            <w:tcW w:w="100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94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770" w:type="pct"/>
            <w:vAlign w:val="center"/>
          </w:tcPr>
          <w:p w:rsidR="00F031F9" w:rsidRPr="000B7480" w:rsidRDefault="00F031F9" w:rsidP="00E7303D">
            <w:pPr>
              <w:spacing w:line="460" w:lineRule="exact"/>
              <w:jc w:val="center"/>
              <w:rPr>
                <w:sz w:val="24"/>
              </w:rPr>
            </w:pPr>
          </w:p>
        </w:tc>
      </w:tr>
      <w:tr w:rsidR="00F031F9" w:rsidRPr="000B7480" w:rsidTr="00E7303D">
        <w:trPr>
          <w:jc w:val="center"/>
        </w:trPr>
        <w:tc>
          <w:tcPr>
            <w:tcW w:w="572" w:type="pct"/>
            <w:vAlign w:val="center"/>
          </w:tcPr>
          <w:p w:rsidR="00F031F9" w:rsidRPr="000B7480" w:rsidRDefault="00F031F9" w:rsidP="00E7303D">
            <w:pPr>
              <w:spacing w:line="460" w:lineRule="exact"/>
              <w:jc w:val="center"/>
              <w:rPr>
                <w:sz w:val="24"/>
              </w:rPr>
            </w:pPr>
            <w:r w:rsidRPr="000B7480">
              <w:rPr>
                <w:rFonts w:hint="eastAsia"/>
                <w:sz w:val="24"/>
              </w:rPr>
              <w:t>2</w:t>
            </w:r>
          </w:p>
        </w:tc>
        <w:tc>
          <w:tcPr>
            <w:tcW w:w="100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94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770" w:type="pct"/>
            <w:vAlign w:val="center"/>
          </w:tcPr>
          <w:p w:rsidR="00F031F9" w:rsidRPr="000B7480" w:rsidRDefault="00F031F9" w:rsidP="00E7303D">
            <w:pPr>
              <w:spacing w:line="460" w:lineRule="exact"/>
              <w:jc w:val="center"/>
              <w:rPr>
                <w:sz w:val="24"/>
              </w:rPr>
            </w:pPr>
          </w:p>
        </w:tc>
      </w:tr>
      <w:tr w:rsidR="00F031F9" w:rsidRPr="000B7480" w:rsidTr="00E7303D">
        <w:trPr>
          <w:jc w:val="center"/>
        </w:trPr>
        <w:tc>
          <w:tcPr>
            <w:tcW w:w="572" w:type="pct"/>
            <w:vAlign w:val="center"/>
          </w:tcPr>
          <w:p w:rsidR="00F031F9" w:rsidRPr="000B7480" w:rsidRDefault="00F031F9" w:rsidP="00E7303D">
            <w:pPr>
              <w:spacing w:line="460" w:lineRule="exact"/>
              <w:jc w:val="center"/>
              <w:rPr>
                <w:sz w:val="24"/>
              </w:rPr>
            </w:pPr>
          </w:p>
        </w:tc>
        <w:tc>
          <w:tcPr>
            <w:tcW w:w="100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94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770" w:type="pct"/>
            <w:vAlign w:val="center"/>
          </w:tcPr>
          <w:p w:rsidR="00F031F9" w:rsidRPr="000B7480" w:rsidRDefault="00F031F9" w:rsidP="00E7303D">
            <w:pPr>
              <w:spacing w:line="460" w:lineRule="exact"/>
              <w:jc w:val="center"/>
              <w:rPr>
                <w:sz w:val="24"/>
              </w:rPr>
            </w:pPr>
          </w:p>
        </w:tc>
      </w:tr>
      <w:tr w:rsidR="00F031F9" w:rsidRPr="000B7480" w:rsidTr="00E7303D">
        <w:trPr>
          <w:jc w:val="center"/>
        </w:trPr>
        <w:tc>
          <w:tcPr>
            <w:tcW w:w="572" w:type="pct"/>
            <w:vAlign w:val="center"/>
          </w:tcPr>
          <w:p w:rsidR="00F031F9" w:rsidRPr="000B7480" w:rsidRDefault="00F031F9" w:rsidP="00E7303D">
            <w:pPr>
              <w:spacing w:line="460" w:lineRule="exact"/>
              <w:jc w:val="center"/>
              <w:rPr>
                <w:sz w:val="24"/>
              </w:rPr>
            </w:pPr>
          </w:p>
        </w:tc>
        <w:tc>
          <w:tcPr>
            <w:tcW w:w="100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94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770" w:type="pct"/>
            <w:vAlign w:val="center"/>
          </w:tcPr>
          <w:p w:rsidR="00F031F9" w:rsidRPr="000B7480" w:rsidRDefault="00F031F9" w:rsidP="00E7303D">
            <w:pPr>
              <w:spacing w:line="460" w:lineRule="exact"/>
              <w:jc w:val="center"/>
              <w:rPr>
                <w:sz w:val="24"/>
              </w:rPr>
            </w:pPr>
          </w:p>
        </w:tc>
      </w:tr>
      <w:tr w:rsidR="00F031F9" w:rsidRPr="000B7480" w:rsidTr="00E7303D">
        <w:trPr>
          <w:jc w:val="center"/>
        </w:trPr>
        <w:tc>
          <w:tcPr>
            <w:tcW w:w="572" w:type="pct"/>
            <w:vAlign w:val="center"/>
          </w:tcPr>
          <w:p w:rsidR="00F031F9" w:rsidRPr="000B7480" w:rsidRDefault="00F031F9" w:rsidP="00E7303D">
            <w:pPr>
              <w:spacing w:line="460" w:lineRule="exact"/>
              <w:jc w:val="center"/>
              <w:rPr>
                <w:sz w:val="24"/>
              </w:rPr>
            </w:pPr>
          </w:p>
        </w:tc>
        <w:tc>
          <w:tcPr>
            <w:tcW w:w="100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94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770" w:type="pct"/>
            <w:vAlign w:val="center"/>
          </w:tcPr>
          <w:p w:rsidR="00F031F9" w:rsidRPr="000B7480" w:rsidRDefault="00F031F9" w:rsidP="00E7303D">
            <w:pPr>
              <w:spacing w:line="460" w:lineRule="exact"/>
              <w:jc w:val="center"/>
              <w:rPr>
                <w:sz w:val="24"/>
              </w:rPr>
            </w:pPr>
          </w:p>
        </w:tc>
      </w:tr>
      <w:tr w:rsidR="00F031F9" w:rsidRPr="000B7480" w:rsidTr="00E7303D">
        <w:trPr>
          <w:jc w:val="center"/>
        </w:trPr>
        <w:tc>
          <w:tcPr>
            <w:tcW w:w="572" w:type="pct"/>
            <w:vAlign w:val="center"/>
          </w:tcPr>
          <w:p w:rsidR="00F031F9" w:rsidRPr="000B7480" w:rsidRDefault="00F031F9" w:rsidP="00E7303D">
            <w:pPr>
              <w:spacing w:line="460" w:lineRule="exact"/>
              <w:jc w:val="center"/>
              <w:rPr>
                <w:sz w:val="24"/>
              </w:rPr>
            </w:pPr>
          </w:p>
        </w:tc>
        <w:tc>
          <w:tcPr>
            <w:tcW w:w="100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94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770" w:type="pct"/>
            <w:vAlign w:val="center"/>
          </w:tcPr>
          <w:p w:rsidR="00F031F9" w:rsidRPr="000B7480" w:rsidRDefault="00F031F9" w:rsidP="00E7303D">
            <w:pPr>
              <w:spacing w:line="460" w:lineRule="exact"/>
              <w:jc w:val="center"/>
              <w:rPr>
                <w:sz w:val="24"/>
              </w:rPr>
            </w:pPr>
          </w:p>
        </w:tc>
      </w:tr>
      <w:tr w:rsidR="00F031F9" w:rsidRPr="000B7480" w:rsidTr="00E7303D">
        <w:trPr>
          <w:jc w:val="center"/>
        </w:trPr>
        <w:tc>
          <w:tcPr>
            <w:tcW w:w="572" w:type="pct"/>
            <w:vAlign w:val="center"/>
          </w:tcPr>
          <w:p w:rsidR="00F031F9" w:rsidRPr="000B7480" w:rsidRDefault="00F031F9" w:rsidP="00E7303D">
            <w:pPr>
              <w:spacing w:line="460" w:lineRule="exact"/>
              <w:jc w:val="center"/>
              <w:rPr>
                <w:sz w:val="24"/>
              </w:rPr>
            </w:pPr>
          </w:p>
        </w:tc>
        <w:tc>
          <w:tcPr>
            <w:tcW w:w="100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94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770" w:type="pct"/>
            <w:vAlign w:val="center"/>
          </w:tcPr>
          <w:p w:rsidR="00F031F9" w:rsidRPr="000B7480" w:rsidRDefault="00F031F9" w:rsidP="00E7303D">
            <w:pPr>
              <w:spacing w:line="460" w:lineRule="exact"/>
              <w:jc w:val="center"/>
              <w:rPr>
                <w:sz w:val="24"/>
              </w:rPr>
            </w:pPr>
          </w:p>
        </w:tc>
      </w:tr>
      <w:tr w:rsidR="00F031F9" w:rsidRPr="000B7480" w:rsidTr="00E7303D">
        <w:trPr>
          <w:jc w:val="center"/>
        </w:trPr>
        <w:tc>
          <w:tcPr>
            <w:tcW w:w="572" w:type="pct"/>
            <w:vAlign w:val="center"/>
          </w:tcPr>
          <w:p w:rsidR="00F031F9" w:rsidRPr="000B7480" w:rsidRDefault="00F031F9" w:rsidP="00E7303D">
            <w:pPr>
              <w:spacing w:line="460" w:lineRule="exact"/>
              <w:jc w:val="center"/>
              <w:rPr>
                <w:sz w:val="24"/>
              </w:rPr>
            </w:pPr>
            <w:r w:rsidRPr="000B7480">
              <w:rPr>
                <w:sz w:val="24"/>
              </w:rPr>
              <w:t>…</w:t>
            </w:r>
          </w:p>
        </w:tc>
        <w:tc>
          <w:tcPr>
            <w:tcW w:w="100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94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770" w:type="pct"/>
            <w:vAlign w:val="center"/>
          </w:tcPr>
          <w:p w:rsidR="00F031F9" w:rsidRPr="000B7480" w:rsidRDefault="00F031F9" w:rsidP="00E7303D">
            <w:pPr>
              <w:spacing w:line="460" w:lineRule="exact"/>
              <w:jc w:val="center"/>
              <w:rPr>
                <w:sz w:val="24"/>
              </w:rPr>
            </w:pPr>
          </w:p>
        </w:tc>
      </w:tr>
      <w:tr w:rsidR="00F031F9" w:rsidRPr="000B7480" w:rsidTr="00E7303D">
        <w:trPr>
          <w:jc w:val="center"/>
        </w:trPr>
        <w:tc>
          <w:tcPr>
            <w:tcW w:w="572" w:type="pct"/>
            <w:vAlign w:val="center"/>
          </w:tcPr>
          <w:p w:rsidR="00F031F9" w:rsidRPr="000B7480" w:rsidRDefault="00F031F9" w:rsidP="00E7303D">
            <w:pPr>
              <w:spacing w:line="460" w:lineRule="exact"/>
              <w:jc w:val="center"/>
              <w:rPr>
                <w:sz w:val="24"/>
              </w:rPr>
            </w:pPr>
          </w:p>
        </w:tc>
        <w:tc>
          <w:tcPr>
            <w:tcW w:w="100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94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770" w:type="pct"/>
            <w:vAlign w:val="center"/>
          </w:tcPr>
          <w:p w:rsidR="00F031F9" w:rsidRPr="000B7480" w:rsidRDefault="00F031F9" w:rsidP="00E7303D">
            <w:pPr>
              <w:spacing w:line="460" w:lineRule="exact"/>
              <w:jc w:val="center"/>
              <w:rPr>
                <w:sz w:val="24"/>
              </w:rPr>
            </w:pPr>
          </w:p>
        </w:tc>
      </w:tr>
      <w:tr w:rsidR="00F031F9" w:rsidRPr="000B7480" w:rsidTr="00E7303D">
        <w:trPr>
          <w:jc w:val="center"/>
        </w:trPr>
        <w:tc>
          <w:tcPr>
            <w:tcW w:w="572" w:type="pct"/>
            <w:vAlign w:val="center"/>
          </w:tcPr>
          <w:p w:rsidR="00F031F9" w:rsidRPr="000B7480" w:rsidRDefault="00F031F9" w:rsidP="00E7303D">
            <w:pPr>
              <w:spacing w:line="460" w:lineRule="exact"/>
              <w:jc w:val="center"/>
              <w:rPr>
                <w:sz w:val="24"/>
              </w:rPr>
            </w:pPr>
          </w:p>
        </w:tc>
        <w:tc>
          <w:tcPr>
            <w:tcW w:w="100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941" w:type="pct"/>
            <w:vAlign w:val="center"/>
          </w:tcPr>
          <w:p w:rsidR="00F031F9" w:rsidRPr="000B7480" w:rsidRDefault="00F031F9" w:rsidP="00E7303D">
            <w:pPr>
              <w:spacing w:line="460" w:lineRule="exact"/>
              <w:jc w:val="center"/>
              <w:rPr>
                <w:sz w:val="24"/>
              </w:rPr>
            </w:pPr>
          </w:p>
        </w:tc>
        <w:tc>
          <w:tcPr>
            <w:tcW w:w="858" w:type="pct"/>
            <w:vAlign w:val="center"/>
          </w:tcPr>
          <w:p w:rsidR="00F031F9" w:rsidRPr="000B7480" w:rsidRDefault="00F031F9" w:rsidP="00E7303D">
            <w:pPr>
              <w:spacing w:line="460" w:lineRule="exact"/>
              <w:jc w:val="center"/>
              <w:rPr>
                <w:sz w:val="24"/>
              </w:rPr>
            </w:pPr>
          </w:p>
        </w:tc>
        <w:tc>
          <w:tcPr>
            <w:tcW w:w="770" w:type="pct"/>
            <w:vAlign w:val="center"/>
          </w:tcPr>
          <w:p w:rsidR="00F031F9" w:rsidRPr="000B7480" w:rsidRDefault="00F031F9" w:rsidP="00E7303D">
            <w:pPr>
              <w:spacing w:line="460" w:lineRule="exact"/>
              <w:jc w:val="center"/>
              <w:rPr>
                <w:sz w:val="24"/>
              </w:rPr>
            </w:pPr>
          </w:p>
        </w:tc>
      </w:tr>
    </w:tbl>
    <w:p w:rsidR="00F031F9" w:rsidRPr="000B7480" w:rsidRDefault="00F031F9" w:rsidP="00F031F9">
      <w:pPr>
        <w:spacing w:line="360" w:lineRule="auto"/>
        <w:ind w:right="84" w:firstLine="420"/>
        <w:rPr>
          <w:sz w:val="24"/>
        </w:rPr>
      </w:pPr>
    </w:p>
    <w:p w:rsidR="00F031F9" w:rsidRPr="000B7480" w:rsidRDefault="00F031F9" w:rsidP="00F031F9">
      <w:pPr>
        <w:spacing w:line="360" w:lineRule="auto"/>
        <w:ind w:firstLineChars="1700" w:firstLine="3794"/>
        <w:rPr>
          <w:sz w:val="24"/>
        </w:rPr>
      </w:pPr>
      <w:r w:rsidRPr="000B7480">
        <w:rPr>
          <w:sz w:val="24"/>
        </w:rPr>
        <w:t>投标人名称：</w:t>
      </w:r>
    </w:p>
    <w:p w:rsidR="00F031F9" w:rsidRPr="000B7480" w:rsidRDefault="00F031F9" w:rsidP="00F031F9">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F031F9" w:rsidRPr="000B7480" w:rsidRDefault="00F031F9" w:rsidP="00F031F9">
      <w:pPr>
        <w:spacing w:line="360" w:lineRule="auto"/>
        <w:ind w:right="84" w:firstLine="420"/>
        <w:rPr>
          <w:sz w:val="24"/>
        </w:rPr>
      </w:pPr>
    </w:p>
    <w:p w:rsidR="00F031F9" w:rsidRPr="000B7480" w:rsidRDefault="00F031F9" w:rsidP="00F031F9">
      <w:pPr>
        <w:widowControl/>
        <w:jc w:val="left"/>
        <w:rPr>
          <w:sz w:val="24"/>
        </w:rPr>
      </w:pPr>
      <w:r w:rsidRPr="000B7480">
        <w:rPr>
          <w:sz w:val="24"/>
        </w:rPr>
        <w:br w:type="page"/>
      </w:r>
    </w:p>
    <w:p w:rsidR="00F031F9" w:rsidRPr="000F58E8" w:rsidRDefault="00F031F9" w:rsidP="00F031F9">
      <w:pPr>
        <w:tabs>
          <w:tab w:val="left" w:pos="360"/>
        </w:tabs>
        <w:spacing w:line="360" w:lineRule="auto"/>
        <w:rPr>
          <w:b/>
          <w:sz w:val="24"/>
        </w:rPr>
      </w:pPr>
      <w:r w:rsidRPr="000F58E8">
        <w:rPr>
          <w:b/>
          <w:sz w:val="24"/>
        </w:rPr>
        <w:lastRenderedPageBreak/>
        <w:t>附件</w:t>
      </w:r>
      <w:r w:rsidRPr="000F58E8">
        <w:rPr>
          <w:rFonts w:hint="eastAsia"/>
          <w:b/>
          <w:sz w:val="24"/>
        </w:rPr>
        <w:t>5</w:t>
      </w:r>
    </w:p>
    <w:p w:rsidR="00F031F9" w:rsidRPr="000B7480" w:rsidRDefault="00F031F9" w:rsidP="00F031F9">
      <w:pPr>
        <w:autoSpaceDN w:val="0"/>
        <w:spacing w:line="360" w:lineRule="auto"/>
        <w:jc w:val="center"/>
        <w:rPr>
          <w:b/>
          <w:bCs/>
          <w:sz w:val="24"/>
        </w:rPr>
      </w:pPr>
      <w:r w:rsidRPr="000B7480">
        <w:rPr>
          <w:b/>
          <w:bCs/>
          <w:sz w:val="24"/>
        </w:rPr>
        <w:t>开标分项一览表</w:t>
      </w:r>
    </w:p>
    <w:p w:rsidR="00F031F9" w:rsidRPr="000B7480" w:rsidRDefault="00F031F9" w:rsidP="00F031F9">
      <w:pPr>
        <w:ind w:right="84"/>
        <w:rPr>
          <w:sz w:val="24"/>
        </w:rPr>
      </w:pPr>
    </w:p>
    <w:p w:rsidR="00F031F9" w:rsidRPr="000B7480" w:rsidRDefault="00F031F9" w:rsidP="00F031F9">
      <w:pPr>
        <w:spacing w:line="460" w:lineRule="exact"/>
        <w:ind w:left="192"/>
        <w:rPr>
          <w:sz w:val="24"/>
        </w:rPr>
      </w:pPr>
      <w:r w:rsidRPr="000B7480">
        <w:rPr>
          <w:sz w:val="24"/>
        </w:rPr>
        <w:t>项目名称：</w:t>
      </w:r>
      <w:r w:rsidRPr="000B7480">
        <w:rPr>
          <w:sz w:val="24"/>
          <w:u w:val="single"/>
        </w:rPr>
        <w:t xml:space="preserve">                    </w:t>
      </w:r>
    </w:p>
    <w:p w:rsidR="00F031F9" w:rsidRPr="000B7480" w:rsidRDefault="00F031F9" w:rsidP="00F031F9">
      <w:pPr>
        <w:spacing w:line="460" w:lineRule="exact"/>
        <w:ind w:left="192"/>
        <w:rPr>
          <w:sz w:val="24"/>
        </w:rPr>
      </w:pPr>
      <w:r w:rsidRPr="000B7480">
        <w:rPr>
          <w:sz w:val="24"/>
        </w:rPr>
        <w:t>项目编号：</w:t>
      </w:r>
      <w:r w:rsidRPr="000B7480">
        <w:rPr>
          <w:sz w:val="24"/>
          <w:u w:val="single"/>
        </w:rPr>
        <w:t xml:space="preserve">                    </w:t>
      </w:r>
    </w:p>
    <w:p w:rsidR="00F031F9" w:rsidRPr="000B7480" w:rsidRDefault="00F031F9" w:rsidP="00F031F9">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F031F9" w:rsidRPr="000B7480" w:rsidRDefault="00F031F9" w:rsidP="00F031F9">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F031F9" w:rsidRPr="000B7480" w:rsidTr="00E7303D">
        <w:trPr>
          <w:jc w:val="center"/>
        </w:trPr>
        <w:tc>
          <w:tcPr>
            <w:tcW w:w="813" w:type="dxa"/>
            <w:noWrap/>
            <w:vAlign w:val="center"/>
          </w:tcPr>
          <w:p w:rsidR="00F031F9" w:rsidRPr="000B7480" w:rsidRDefault="00F031F9" w:rsidP="00E7303D">
            <w:pPr>
              <w:widowControl/>
              <w:jc w:val="center"/>
              <w:rPr>
                <w:bCs/>
                <w:kern w:val="0"/>
                <w:sz w:val="24"/>
                <w:szCs w:val="24"/>
              </w:rPr>
            </w:pPr>
            <w:r w:rsidRPr="000B7480">
              <w:rPr>
                <w:bCs/>
                <w:kern w:val="0"/>
                <w:sz w:val="24"/>
                <w:szCs w:val="24"/>
              </w:rPr>
              <w:t>项号</w:t>
            </w:r>
          </w:p>
        </w:tc>
        <w:tc>
          <w:tcPr>
            <w:tcW w:w="1348" w:type="dxa"/>
            <w:vAlign w:val="center"/>
          </w:tcPr>
          <w:p w:rsidR="00F031F9" w:rsidRPr="000B7480" w:rsidRDefault="00F031F9" w:rsidP="00E7303D">
            <w:pPr>
              <w:widowControl/>
              <w:jc w:val="center"/>
              <w:rPr>
                <w:bCs/>
                <w:kern w:val="0"/>
                <w:sz w:val="24"/>
                <w:szCs w:val="24"/>
              </w:rPr>
            </w:pPr>
            <w:r>
              <w:rPr>
                <w:rFonts w:hint="eastAsia"/>
                <w:bCs/>
                <w:kern w:val="0"/>
                <w:sz w:val="24"/>
                <w:szCs w:val="24"/>
              </w:rPr>
              <w:t>标的</w:t>
            </w:r>
            <w:r w:rsidRPr="000B7480">
              <w:rPr>
                <w:bCs/>
                <w:kern w:val="0"/>
                <w:sz w:val="24"/>
                <w:szCs w:val="24"/>
              </w:rPr>
              <w:t>名称</w:t>
            </w:r>
          </w:p>
        </w:tc>
        <w:tc>
          <w:tcPr>
            <w:tcW w:w="716" w:type="dxa"/>
            <w:vAlign w:val="center"/>
          </w:tcPr>
          <w:p w:rsidR="00F031F9" w:rsidRPr="000B7480" w:rsidRDefault="00F031F9" w:rsidP="00E7303D">
            <w:pPr>
              <w:widowControl/>
              <w:jc w:val="center"/>
              <w:rPr>
                <w:bCs/>
                <w:kern w:val="0"/>
                <w:sz w:val="24"/>
                <w:szCs w:val="24"/>
              </w:rPr>
            </w:pPr>
            <w:r w:rsidRPr="000B7480">
              <w:rPr>
                <w:bCs/>
                <w:kern w:val="0"/>
                <w:sz w:val="24"/>
                <w:szCs w:val="24"/>
              </w:rPr>
              <w:t>品牌</w:t>
            </w:r>
          </w:p>
        </w:tc>
        <w:tc>
          <w:tcPr>
            <w:tcW w:w="715" w:type="dxa"/>
            <w:vAlign w:val="center"/>
          </w:tcPr>
          <w:p w:rsidR="00F031F9" w:rsidRPr="000B7480" w:rsidRDefault="00F031F9" w:rsidP="00E7303D">
            <w:pPr>
              <w:widowControl/>
              <w:jc w:val="center"/>
              <w:rPr>
                <w:bCs/>
                <w:kern w:val="0"/>
                <w:sz w:val="24"/>
                <w:szCs w:val="24"/>
              </w:rPr>
            </w:pPr>
            <w:r w:rsidRPr="000B7480">
              <w:rPr>
                <w:bCs/>
                <w:kern w:val="0"/>
                <w:sz w:val="24"/>
                <w:szCs w:val="24"/>
              </w:rPr>
              <w:t>规格型号</w:t>
            </w:r>
          </w:p>
        </w:tc>
        <w:tc>
          <w:tcPr>
            <w:tcW w:w="1230" w:type="dxa"/>
            <w:vAlign w:val="center"/>
          </w:tcPr>
          <w:p w:rsidR="00F031F9" w:rsidRPr="000B7480" w:rsidRDefault="00F031F9" w:rsidP="00E7303D">
            <w:pPr>
              <w:widowControl/>
              <w:jc w:val="center"/>
              <w:rPr>
                <w:bCs/>
                <w:kern w:val="0"/>
                <w:sz w:val="24"/>
                <w:szCs w:val="24"/>
              </w:rPr>
            </w:pPr>
            <w:r w:rsidRPr="000B7480">
              <w:rPr>
                <w:bCs/>
                <w:kern w:val="0"/>
                <w:sz w:val="24"/>
                <w:szCs w:val="24"/>
              </w:rPr>
              <w:t>制造商</w:t>
            </w:r>
          </w:p>
        </w:tc>
        <w:tc>
          <w:tcPr>
            <w:tcW w:w="715" w:type="dxa"/>
            <w:vAlign w:val="center"/>
          </w:tcPr>
          <w:p w:rsidR="00F031F9" w:rsidRPr="000B7480" w:rsidRDefault="00F031F9" w:rsidP="00E7303D">
            <w:pPr>
              <w:widowControl/>
              <w:jc w:val="center"/>
              <w:rPr>
                <w:bCs/>
                <w:kern w:val="0"/>
                <w:sz w:val="24"/>
                <w:szCs w:val="24"/>
              </w:rPr>
            </w:pPr>
            <w:r w:rsidRPr="000B7480">
              <w:rPr>
                <w:bCs/>
                <w:kern w:val="0"/>
                <w:sz w:val="24"/>
                <w:szCs w:val="24"/>
              </w:rPr>
              <w:t>产地</w:t>
            </w:r>
          </w:p>
        </w:tc>
        <w:tc>
          <w:tcPr>
            <w:tcW w:w="1235" w:type="dxa"/>
            <w:vAlign w:val="center"/>
          </w:tcPr>
          <w:p w:rsidR="00F031F9" w:rsidRPr="000B7480" w:rsidRDefault="00F031F9" w:rsidP="00E7303D">
            <w:pPr>
              <w:widowControl/>
              <w:jc w:val="center"/>
              <w:rPr>
                <w:bCs/>
                <w:kern w:val="0"/>
                <w:sz w:val="24"/>
                <w:szCs w:val="24"/>
              </w:rPr>
            </w:pPr>
            <w:r w:rsidRPr="000B7480">
              <w:rPr>
                <w:bCs/>
                <w:kern w:val="0"/>
                <w:sz w:val="24"/>
                <w:szCs w:val="24"/>
              </w:rPr>
              <w:t>商品属性</w:t>
            </w:r>
          </w:p>
        </w:tc>
        <w:tc>
          <w:tcPr>
            <w:tcW w:w="715" w:type="dxa"/>
            <w:vAlign w:val="center"/>
          </w:tcPr>
          <w:p w:rsidR="00F031F9" w:rsidRPr="000B7480" w:rsidRDefault="00F031F9" w:rsidP="00E7303D">
            <w:pPr>
              <w:widowControl/>
              <w:jc w:val="center"/>
              <w:rPr>
                <w:bCs/>
                <w:kern w:val="0"/>
                <w:sz w:val="24"/>
                <w:szCs w:val="24"/>
              </w:rPr>
            </w:pPr>
            <w:r w:rsidRPr="000B7480">
              <w:rPr>
                <w:bCs/>
                <w:kern w:val="0"/>
                <w:sz w:val="24"/>
                <w:szCs w:val="24"/>
              </w:rPr>
              <w:t>单价</w:t>
            </w:r>
          </w:p>
        </w:tc>
        <w:tc>
          <w:tcPr>
            <w:tcW w:w="795" w:type="dxa"/>
            <w:vAlign w:val="center"/>
          </w:tcPr>
          <w:p w:rsidR="00F031F9" w:rsidRPr="000B7480" w:rsidRDefault="00F031F9" w:rsidP="00E7303D">
            <w:pPr>
              <w:widowControl/>
              <w:jc w:val="center"/>
              <w:rPr>
                <w:bCs/>
                <w:kern w:val="0"/>
                <w:sz w:val="24"/>
                <w:szCs w:val="24"/>
              </w:rPr>
            </w:pPr>
            <w:r w:rsidRPr="000B7480">
              <w:rPr>
                <w:bCs/>
                <w:kern w:val="0"/>
                <w:sz w:val="24"/>
                <w:szCs w:val="24"/>
              </w:rPr>
              <w:t>采购数量</w:t>
            </w:r>
          </w:p>
        </w:tc>
        <w:tc>
          <w:tcPr>
            <w:tcW w:w="767" w:type="dxa"/>
            <w:vAlign w:val="center"/>
          </w:tcPr>
          <w:p w:rsidR="00F031F9" w:rsidRPr="000B7480" w:rsidRDefault="00F031F9" w:rsidP="00E7303D">
            <w:pPr>
              <w:widowControl/>
              <w:jc w:val="center"/>
              <w:rPr>
                <w:bCs/>
                <w:kern w:val="0"/>
                <w:sz w:val="24"/>
                <w:szCs w:val="24"/>
              </w:rPr>
            </w:pPr>
            <w:r w:rsidRPr="000B7480">
              <w:rPr>
                <w:bCs/>
                <w:kern w:val="0"/>
                <w:sz w:val="24"/>
                <w:szCs w:val="24"/>
              </w:rPr>
              <w:t>计量单位</w:t>
            </w:r>
          </w:p>
        </w:tc>
        <w:tc>
          <w:tcPr>
            <w:tcW w:w="737" w:type="dxa"/>
            <w:vAlign w:val="center"/>
          </w:tcPr>
          <w:p w:rsidR="00F031F9" w:rsidRPr="000B7480" w:rsidRDefault="00F031F9" w:rsidP="00E7303D">
            <w:pPr>
              <w:widowControl/>
              <w:jc w:val="center"/>
              <w:rPr>
                <w:bCs/>
                <w:kern w:val="0"/>
                <w:sz w:val="24"/>
                <w:szCs w:val="24"/>
              </w:rPr>
            </w:pPr>
            <w:r w:rsidRPr="000B7480">
              <w:rPr>
                <w:bCs/>
                <w:kern w:val="0"/>
                <w:sz w:val="24"/>
                <w:szCs w:val="24"/>
              </w:rPr>
              <w:t>总价</w:t>
            </w:r>
          </w:p>
        </w:tc>
      </w:tr>
      <w:tr w:rsidR="00F031F9" w:rsidRPr="000B7480" w:rsidTr="00E7303D">
        <w:trPr>
          <w:jc w:val="center"/>
        </w:trPr>
        <w:tc>
          <w:tcPr>
            <w:tcW w:w="813" w:type="dxa"/>
            <w:noWrap/>
            <w:vAlign w:val="center"/>
          </w:tcPr>
          <w:p w:rsidR="00F031F9" w:rsidRPr="000B7480" w:rsidRDefault="00F031F9" w:rsidP="00E7303D">
            <w:pPr>
              <w:widowControl/>
              <w:jc w:val="center"/>
              <w:rPr>
                <w:kern w:val="0"/>
                <w:sz w:val="24"/>
                <w:szCs w:val="24"/>
              </w:rPr>
            </w:pPr>
          </w:p>
        </w:tc>
        <w:tc>
          <w:tcPr>
            <w:tcW w:w="1348" w:type="dxa"/>
            <w:noWrap/>
            <w:vAlign w:val="center"/>
          </w:tcPr>
          <w:p w:rsidR="00F031F9" w:rsidRPr="000B7480" w:rsidRDefault="00F031F9" w:rsidP="00E7303D">
            <w:pPr>
              <w:widowControl/>
              <w:jc w:val="center"/>
              <w:rPr>
                <w:kern w:val="0"/>
                <w:sz w:val="24"/>
                <w:szCs w:val="24"/>
              </w:rPr>
            </w:pPr>
          </w:p>
        </w:tc>
        <w:tc>
          <w:tcPr>
            <w:tcW w:w="716"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1230"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1235" w:type="dxa"/>
            <w:vAlign w:val="center"/>
          </w:tcPr>
          <w:p w:rsidR="00F031F9" w:rsidRPr="000B7480" w:rsidRDefault="00F031F9" w:rsidP="00E7303D">
            <w:pPr>
              <w:widowControl/>
              <w:jc w:val="center"/>
              <w:rPr>
                <w:kern w:val="0"/>
                <w:sz w:val="24"/>
                <w:szCs w:val="18"/>
              </w:rPr>
            </w:pPr>
          </w:p>
        </w:tc>
        <w:tc>
          <w:tcPr>
            <w:tcW w:w="715" w:type="dxa"/>
            <w:vAlign w:val="center"/>
          </w:tcPr>
          <w:p w:rsidR="00F031F9" w:rsidRPr="000B7480" w:rsidRDefault="00F031F9" w:rsidP="00E7303D">
            <w:pPr>
              <w:widowControl/>
              <w:jc w:val="center"/>
              <w:rPr>
                <w:kern w:val="0"/>
                <w:sz w:val="24"/>
                <w:szCs w:val="18"/>
              </w:rPr>
            </w:pPr>
          </w:p>
        </w:tc>
        <w:tc>
          <w:tcPr>
            <w:tcW w:w="795" w:type="dxa"/>
            <w:noWrap/>
            <w:vAlign w:val="center"/>
          </w:tcPr>
          <w:p w:rsidR="00F031F9" w:rsidRPr="000B7480" w:rsidRDefault="00F031F9" w:rsidP="00E7303D">
            <w:pPr>
              <w:widowControl/>
              <w:jc w:val="center"/>
              <w:rPr>
                <w:kern w:val="0"/>
                <w:sz w:val="24"/>
                <w:szCs w:val="24"/>
              </w:rPr>
            </w:pPr>
          </w:p>
        </w:tc>
        <w:tc>
          <w:tcPr>
            <w:tcW w:w="767" w:type="dxa"/>
            <w:noWrap/>
            <w:vAlign w:val="center"/>
          </w:tcPr>
          <w:p w:rsidR="00F031F9" w:rsidRPr="000B7480" w:rsidRDefault="00F031F9" w:rsidP="00E7303D">
            <w:pPr>
              <w:widowControl/>
              <w:jc w:val="center"/>
              <w:rPr>
                <w:kern w:val="0"/>
                <w:sz w:val="24"/>
                <w:szCs w:val="18"/>
              </w:rPr>
            </w:pPr>
          </w:p>
        </w:tc>
        <w:tc>
          <w:tcPr>
            <w:tcW w:w="737" w:type="dxa"/>
            <w:noWrap/>
            <w:vAlign w:val="center"/>
          </w:tcPr>
          <w:p w:rsidR="00F031F9" w:rsidRPr="000B7480" w:rsidRDefault="00F031F9" w:rsidP="00E7303D">
            <w:pPr>
              <w:widowControl/>
              <w:jc w:val="center"/>
              <w:rPr>
                <w:kern w:val="0"/>
                <w:sz w:val="24"/>
                <w:szCs w:val="24"/>
              </w:rPr>
            </w:pPr>
          </w:p>
        </w:tc>
      </w:tr>
      <w:tr w:rsidR="00F031F9" w:rsidRPr="000B7480" w:rsidTr="00E7303D">
        <w:trPr>
          <w:jc w:val="center"/>
        </w:trPr>
        <w:tc>
          <w:tcPr>
            <w:tcW w:w="813" w:type="dxa"/>
            <w:noWrap/>
            <w:vAlign w:val="center"/>
          </w:tcPr>
          <w:p w:rsidR="00F031F9" w:rsidRPr="000B7480" w:rsidRDefault="00F031F9" w:rsidP="00E7303D">
            <w:pPr>
              <w:widowControl/>
              <w:jc w:val="center"/>
              <w:rPr>
                <w:kern w:val="0"/>
                <w:sz w:val="24"/>
                <w:szCs w:val="24"/>
              </w:rPr>
            </w:pPr>
          </w:p>
        </w:tc>
        <w:tc>
          <w:tcPr>
            <w:tcW w:w="1348" w:type="dxa"/>
            <w:noWrap/>
            <w:vAlign w:val="center"/>
          </w:tcPr>
          <w:p w:rsidR="00F031F9" w:rsidRPr="000B7480" w:rsidRDefault="00F031F9" w:rsidP="00E7303D">
            <w:pPr>
              <w:widowControl/>
              <w:jc w:val="center"/>
              <w:rPr>
                <w:kern w:val="0"/>
                <w:sz w:val="24"/>
                <w:szCs w:val="24"/>
              </w:rPr>
            </w:pPr>
          </w:p>
        </w:tc>
        <w:tc>
          <w:tcPr>
            <w:tcW w:w="716"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1230"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1235" w:type="dxa"/>
            <w:vAlign w:val="center"/>
          </w:tcPr>
          <w:p w:rsidR="00F031F9" w:rsidRPr="000B7480" w:rsidRDefault="00F031F9" w:rsidP="00E7303D">
            <w:pPr>
              <w:widowControl/>
              <w:jc w:val="center"/>
              <w:rPr>
                <w:kern w:val="0"/>
                <w:sz w:val="24"/>
                <w:szCs w:val="18"/>
              </w:rPr>
            </w:pPr>
          </w:p>
        </w:tc>
        <w:tc>
          <w:tcPr>
            <w:tcW w:w="715" w:type="dxa"/>
            <w:vAlign w:val="center"/>
          </w:tcPr>
          <w:p w:rsidR="00F031F9" w:rsidRPr="000B7480" w:rsidRDefault="00F031F9" w:rsidP="00E7303D">
            <w:pPr>
              <w:widowControl/>
              <w:jc w:val="center"/>
              <w:rPr>
                <w:kern w:val="0"/>
                <w:sz w:val="24"/>
                <w:szCs w:val="18"/>
              </w:rPr>
            </w:pPr>
          </w:p>
        </w:tc>
        <w:tc>
          <w:tcPr>
            <w:tcW w:w="795" w:type="dxa"/>
            <w:noWrap/>
            <w:vAlign w:val="center"/>
          </w:tcPr>
          <w:p w:rsidR="00F031F9" w:rsidRPr="000B7480" w:rsidRDefault="00F031F9" w:rsidP="00E7303D">
            <w:pPr>
              <w:widowControl/>
              <w:jc w:val="center"/>
              <w:rPr>
                <w:kern w:val="0"/>
                <w:sz w:val="24"/>
                <w:szCs w:val="24"/>
              </w:rPr>
            </w:pPr>
          </w:p>
        </w:tc>
        <w:tc>
          <w:tcPr>
            <w:tcW w:w="767" w:type="dxa"/>
            <w:noWrap/>
            <w:vAlign w:val="center"/>
          </w:tcPr>
          <w:p w:rsidR="00F031F9" w:rsidRPr="000B7480" w:rsidRDefault="00F031F9" w:rsidP="00E7303D">
            <w:pPr>
              <w:widowControl/>
              <w:jc w:val="center"/>
              <w:rPr>
                <w:kern w:val="0"/>
                <w:sz w:val="24"/>
                <w:szCs w:val="24"/>
              </w:rPr>
            </w:pPr>
          </w:p>
        </w:tc>
        <w:tc>
          <w:tcPr>
            <w:tcW w:w="737" w:type="dxa"/>
            <w:noWrap/>
            <w:vAlign w:val="center"/>
          </w:tcPr>
          <w:p w:rsidR="00F031F9" w:rsidRPr="000B7480" w:rsidRDefault="00F031F9" w:rsidP="00E7303D">
            <w:pPr>
              <w:widowControl/>
              <w:jc w:val="center"/>
              <w:rPr>
                <w:kern w:val="0"/>
                <w:sz w:val="24"/>
                <w:szCs w:val="24"/>
              </w:rPr>
            </w:pPr>
          </w:p>
        </w:tc>
      </w:tr>
      <w:tr w:rsidR="00F031F9" w:rsidRPr="000B7480" w:rsidTr="00E7303D">
        <w:trPr>
          <w:jc w:val="center"/>
        </w:trPr>
        <w:tc>
          <w:tcPr>
            <w:tcW w:w="813" w:type="dxa"/>
            <w:noWrap/>
            <w:vAlign w:val="center"/>
          </w:tcPr>
          <w:p w:rsidR="00F031F9" w:rsidRPr="000B7480" w:rsidRDefault="00F031F9" w:rsidP="00E7303D">
            <w:pPr>
              <w:widowControl/>
              <w:jc w:val="center"/>
              <w:rPr>
                <w:kern w:val="0"/>
                <w:sz w:val="24"/>
                <w:szCs w:val="24"/>
              </w:rPr>
            </w:pPr>
          </w:p>
        </w:tc>
        <w:tc>
          <w:tcPr>
            <w:tcW w:w="1348" w:type="dxa"/>
            <w:noWrap/>
            <w:vAlign w:val="center"/>
          </w:tcPr>
          <w:p w:rsidR="00F031F9" w:rsidRPr="000B7480" w:rsidRDefault="00F031F9" w:rsidP="00E7303D">
            <w:pPr>
              <w:widowControl/>
              <w:jc w:val="center"/>
              <w:rPr>
                <w:kern w:val="0"/>
                <w:sz w:val="24"/>
                <w:szCs w:val="24"/>
              </w:rPr>
            </w:pPr>
          </w:p>
        </w:tc>
        <w:tc>
          <w:tcPr>
            <w:tcW w:w="716"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1230"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1235" w:type="dxa"/>
            <w:vAlign w:val="center"/>
          </w:tcPr>
          <w:p w:rsidR="00F031F9" w:rsidRPr="000B7480" w:rsidRDefault="00F031F9" w:rsidP="00E7303D">
            <w:pPr>
              <w:widowControl/>
              <w:jc w:val="center"/>
              <w:rPr>
                <w:kern w:val="0"/>
                <w:sz w:val="24"/>
                <w:szCs w:val="18"/>
              </w:rPr>
            </w:pPr>
          </w:p>
        </w:tc>
        <w:tc>
          <w:tcPr>
            <w:tcW w:w="715" w:type="dxa"/>
            <w:vAlign w:val="center"/>
          </w:tcPr>
          <w:p w:rsidR="00F031F9" w:rsidRPr="000B7480" w:rsidRDefault="00F031F9" w:rsidP="00E7303D">
            <w:pPr>
              <w:widowControl/>
              <w:jc w:val="center"/>
              <w:rPr>
                <w:kern w:val="0"/>
                <w:sz w:val="24"/>
                <w:szCs w:val="18"/>
              </w:rPr>
            </w:pPr>
          </w:p>
        </w:tc>
        <w:tc>
          <w:tcPr>
            <w:tcW w:w="795" w:type="dxa"/>
            <w:noWrap/>
            <w:vAlign w:val="center"/>
          </w:tcPr>
          <w:p w:rsidR="00F031F9" w:rsidRPr="000B7480" w:rsidRDefault="00F031F9" w:rsidP="00E7303D">
            <w:pPr>
              <w:widowControl/>
              <w:jc w:val="center"/>
              <w:rPr>
                <w:kern w:val="0"/>
                <w:sz w:val="24"/>
                <w:szCs w:val="24"/>
              </w:rPr>
            </w:pPr>
          </w:p>
        </w:tc>
        <w:tc>
          <w:tcPr>
            <w:tcW w:w="767" w:type="dxa"/>
            <w:noWrap/>
            <w:vAlign w:val="center"/>
          </w:tcPr>
          <w:p w:rsidR="00F031F9" w:rsidRPr="000B7480" w:rsidRDefault="00F031F9" w:rsidP="00E7303D">
            <w:pPr>
              <w:widowControl/>
              <w:jc w:val="center"/>
              <w:rPr>
                <w:kern w:val="0"/>
                <w:sz w:val="24"/>
                <w:szCs w:val="24"/>
              </w:rPr>
            </w:pPr>
          </w:p>
        </w:tc>
        <w:tc>
          <w:tcPr>
            <w:tcW w:w="737" w:type="dxa"/>
            <w:noWrap/>
            <w:vAlign w:val="center"/>
          </w:tcPr>
          <w:p w:rsidR="00F031F9" w:rsidRPr="000B7480" w:rsidRDefault="00F031F9" w:rsidP="00E7303D">
            <w:pPr>
              <w:widowControl/>
              <w:jc w:val="center"/>
              <w:rPr>
                <w:kern w:val="0"/>
                <w:sz w:val="24"/>
                <w:szCs w:val="24"/>
              </w:rPr>
            </w:pPr>
          </w:p>
        </w:tc>
      </w:tr>
      <w:tr w:rsidR="00F031F9" w:rsidRPr="000B7480" w:rsidTr="00E7303D">
        <w:trPr>
          <w:jc w:val="center"/>
        </w:trPr>
        <w:tc>
          <w:tcPr>
            <w:tcW w:w="813" w:type="dxa"/>
            <w:noWrap/>
            <w:vAlign w:val="center"/>
          </w:tcPr>
          <w:p w:rsidR="00F031F9" w:rsidRPr="000B7480" w:rsidRDefault="00F031F9" w:rsidP="00E7303D">
            <w:pPr>
              <w:widowControl/>
              <w:jc w:val="center"/>
              <w:rPr>
                <w:kern w:val="0"/>
                <w:sz w:val="24"/>
                <w:szCs w:val="24"/>
              </w:rPr>
            </w:pPr>
          </w:p>
        </w:tc>
        <w:tc>
          <w:tcPr>
            <w:tcW w:w="1348" w:type="dxa"/>
            <w:noWrap/>
            <w:vAlign w:val="center"/>
          </w:tcPr>
          <w:p w:rsidR="00F031F9" w:rsidRPr="000B7480" w:rsidRDefault="00F031F9" w:rsidP="00E7303D">
            <w:pPr>
              <w:widowControl/>
              <w:jc w:val="center"/>
              <w:rPr>
                <w:kern w:val="0"/>
                <w:sz w:val="24"/>
                <w:szCs w:val="24"/>
              </w:rPr>
            </w:pPr>
          </w:p>
        </w:tc>
        <w:tc>
          <w:tcPr>
            <w:tcW w:w="716"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1230"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1235" w:type="dxa"/>
            <w:noWrap/>
            <w:vAlign w:val="center"/>
          </w:tcPr>
          <w:p w:rsidR="00F031F9" w:rsidRPr="000B7480" w:rsidRDefault="00F031F9" w:rsidP="00E7303D">
            <w:pPr>
              <w:widowControl/>
              <w:jc w:val="center"/>
              <w:rPr>
                <w:kern w:val="0"/>
                <w:sz w:val="24"/>
                <w:szCs w:val="18"/>
              </w:rPr>
            </w:pPr>
          </w:p>
        </w:tc>
        <w:tc>
          <w:tcPr>
            <w:tcW w:w="715" w:type="dxa"/>
            <w:noWrap/>
            <w:vAlign w:val="center"/>
          </w:tcPr>
          <w:p w:rsidR="00F031F9" w:rsidRPr="000B7480" w:rsidRDefault="00F031F9" w:rsidP="00E7303D">
            <w:pPr>
              <w:widowControl/>
              <w:jc w:val="center"/>
              <w:rPr>
                <w:kern w:val="0"/>
                <w:sz w:val="24"/>
                <w:szCs w:val="24"/>
              </w:rPr>
            </w:pPr>
          </w:p>
        </w:tc>
        <w:tc>
          <w:tcPr>
            <w:tcW w:w="795" w:type="dxa"/>
            <w:noWrap/>
            <w:vAlign w:val="center"/>
          </w:tcPr>
          <w:p w:rsidR="00F031F9" w:rsidRPr="000B7480" w:rsidRDefault="00F031F9" w:rsidP="00E7303D">
            <w:pPr>
              <w:widowControl/>
              <w:jc w:val="center"/>
              <w:rPr>
                <w:kern w:val="0"/>
                <w:sz w:val="24"/>
                <w:szCs w:val="24"/>
              </w:rPr>
            </w:pPr>
          </w:p>
        </w:tc>
        <w:tc>
          <w:tcPr>
            <w:tcW w:w="767" w:type="dxa"/>
            <w:noWrap/>
            <w:vAlign w:val="center"/>
          </w:tcPr>
          <w:p w:rsidR="00F031F9" w:rsidRPr="000B7480" w:rsidRDefault="00F031F9" w:rsidP="00E7303D">
            <w:pPr>
              <w:widowControl/>
              <w:jc w:val="center"/>
              <w:rPr>
                <w:kern w:val="0"/>
                <w:sz w:val="24"/>
                <w:szCs w:val="24"/>
              </w:rPr>
            </w:pPr>
          </w:p>
        </w:tc>
        <w:tc>
          <w:tcPr>
            <w:tcW w:w="737" w:type="dxa"/>
            <w:noWrap/>
            <w:vAlign w:val="center"/>
          </w:tcPr>
          <w:p w:rsidR="00F031F9" w:rsidRPr="000B7480" w:rsidRDefault="00F031F9" w:rsidP="00E7303D">
            <w:pPr>
              <w:widowControl/>
              <w:jc w:val="center"/>
              <w:rPr>
                <w:kern w:val="0"/>
                <w:sz w:val="24"/>
                <w:szCs w:val="24"/>
              </w:rPr>
            </w:pPr>
          </w:p>
        </w:tc>
      </w:tr>
      <w:tr w:rsidR="00F031F9" w:rsidRPr="000B7480" w:rsidTr="00E7303D">
        <w:trPr>
          <w:jc w:val="center"/>
        </w:trPr>
        <w:tc>
          <w:tcPr>
            <w:tcW w:w="813" w:type="dxa"/>
            <w:noWrap/>
            <w:vAlign w:val="center"/>
          </w:tcPr>
          <w:p w:rsidR="00F031F9" w:rsidRPr="000B7480" w:rsidRDefault="00F031F9" w:rsidP="00E7303D">
            <w:pPr>
              <w:widowControl/>
              <w:jc w:val="center"/>
              <w:rPr>
                <w:kern w:val="0"/>
                <w:sz w:val="24"/>
                <w:szCs w:val="24"/>
              </w:rPr>
            </w:pPr>
          </w:p>
        </w:tc>
        <w:tc>
          <w:tcPr>
            <w:tcW w:w="1348" w:type="dxa"/>
            <w:noWrap/>
            <w:vAlign w:val="center"/>
          </w:tcPr>
          <w:p w:rsidR="00F031F9" w:rsidRPr="000B7480" w:rsidRDefault="00F031F9" w:rsidP="00E7303D">
            <w:pPr>
              <w:widowControl/>
              <w:jc w:val="center"/>
              <w:rPr>
                <w:kern w:val="0"/>
                <w:sz w:val="24"/>
                <w:szCs w:val="24"/>
              </w:rPr>
            </w:pPr>
          </w:p>
        </w:tc>
        <w:tc>
          <w:tcPr>
            <w:tcW w:w="716"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1230"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1235"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795" w:type="dxa"/>
            <w:noWrap/>
            <w:vAlign w:val="center"/>
          </w:tcPr>
          <w:p w:rsidR="00F031F9" w:rsidRPr="000B7480" w:rsidRDefault="00F031F9" w:rsidP="00E7303D">
            <w:pPr>
              <w:widowControl/>
              <w:jc w:val="center"/>
              <w:rPr>
                <w:kern w:val="0"/>
                <w:sz w:val="24"/>
                <w:szCs w:val="24"/>
              </w:rPr>
            </w:pPr>
          </w:p>
        </w:tc>
        <w:tc>
          <w:tcPr>
            <w:tcW w:w="767" w:type="dxa"/>
            <w:noWrap/>
            <w:vAlign w:val="center"/>
          </w:tcPr>
          <w:p w:rsidR="00F031F9" w:rsidRPr="000B7480" w:rsidRDefault="00F031F9" w:rsidP="00E7303D">
            <w:pPr>
              <w:widowControl/>
              <w:jc w:val="center"/>
              <w:rPr>
                <w:kern w:val="0"/>
                <w:sz w:val="24"/>
                <w:szCs w:val="24"/>
              </w:rPr>
            </w:pPr>
          </w:p>
        </w:tc>
        <w:tc>
          <w:tcPr>
            <w:tcW w:w="737" w:type="dxa"/>
            <w:noWrap/>
            <w:vAlign w:val="center"/>
          </w:tcPr>
          <w:p w:rsidR="00F031F9" w:rsidRPr="000B7480" w:rsidRDefault="00F031F9" w:rsidP="00E7303D">
            <w:pPr>
              <w:widowControl/>
              <w:jc w:val="center"/>
              <w:rPr>
                <w:kern w:val="0"/>
                <w:sz w:val="24"/>
                <w:szCs w:val="24"/>
              </w:rPr>
            </w:pPr>
          </w:p>
        </w:tc>
      </w:tr>
      <w:tr w:rsidR="00F031F9" w:rsidRPr="000B7480" w:rsidTr="00E7303D">
        <w:trPr>
          <w:jc w:val="center"/>
        </w:trPr>
        <w:tc>
          <w:tcPr>
            <w:tcW w:w="813" w:type="dxa"/>
            <w:noWrap/>
            <w:vAlign w:val="center"/>
          </w:tcPr>
          <w:p w:rsidR="00F031F9" w:rsidRPr="000B7480" w:rsidRDefault="00F031F9" w:rsidP="00E7303D">
            <w:pPr>
              <w:widowControl/>
              <w:jc w:val="center"/>
              <w:rPr>
                <w:kern w:val="0"/>
                <w:sz w:val="24"/>
                <w:szCs w:val="24"/>
              </w:rPr>
            </w:pPr>
          </w:p>
        </w:tc>
        <w:tc>
          <w:tcPr>
            <w:tcW w:w="1348" w:type="dxa"/>
            <w:noWrap/>
            <w:vAlign w:val="center"/>
          </w:tcPr>
          <w:p w:rsidR="00F031F9" w:rsidRPr="000B7480" w:rsidRDefault="00F031F9" w:rsidP="00E7303D">
            <w:pPr>
              <w:widowControl/>
              <w:jc w:val="center"/>
              <w:rPr>
                <w:kern w:val="0"/>
                <w:sz w:val="24"/>
                <w:szCs w:val="24"/>
              </w:rPr>
            </w:pPr>
          </w:p>
        </w:tc>
        <w:tc>
          <w:tcPr>
            <w:tcW w:w="716"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1230"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1235"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795" w:type="dxa"/>
            <w:noWrap/>
            <w:vAlign w:val="center"/>
          </w:tcPr>
          <w:p w:rsidR="00F031F9" w:rsidRPr="000B7480" w:rsidRDefault="00F031F9" w:rsidP="00E7303D">
            <w:pPr>
              <w:widowControl/>
              <w:jc w:val="center"/>
              <w:rPr>
                <w:kern w:val="0"/>
                <w:sz w:val="24"/>
                <w:szCs w:val="24"/>
              </w:rPr>
            </w:pPr>
          </w:p>
        </w:tc>
        <w:tc>
          <w:tcPr>
            <w:tcW w:w="767" w:type="dxa"/>
            <w:noWrap/>
            <w:vAlign w:val="center"/>
          </w:tcPr>
          <w:p w:rsidR="00F031F9" w:rsidRPr="000B7480" w:rsidRDefault="00F031F9" w:rsidP="00E7303D">
            <w:pPr>
              <w:widowControl/>
              <w:jc w:val="center"/>
              <w:rPr>
                <w:kern w:val="0"/>
                <w:sz w:val="24"/>
                <w:szCs w:val="24"/>
              </w:rPr>
            </w:pPr>
          </w:p>
        </w:tc>
        <w:tc>
          <w:tcPr>
            <w:tcW w:w="737" w:type="dxa"/>
            <w:noWrap/>
            <w:vAlign w:val="center"/>
          </w:tcPr>
          <w:p w:rsidR="00F031F9" w:rsidRPr="000B7480" w:rsidRDefault="00F031F9" w:rsidP="00E7303D">
            <w:pPr>
              <w:widowControl/>
              <w:jc w:val="center"/>
              <w:rPr>
                <w:kern w:val="0"/>
                <w:sz w:val="24"/>
                <w:szCs w:val="24"/>
              </w:rPr>
            </w:pPr>
          </w:p>
        </w:tc>
      </w:tr>
      <w:tr w:rsidR="00F031F9" w:rsidRPr="000B7480" w:rsidTr="00E7303D">
        <w:trPr>
          <w:jc w:val="center"/>
        </w:trPr>
        <w:tc>
          <w:tcPr>
            <w:tcW w:w="813" w:type="dxa"/>
            <w:noWrap/>
            <w:vAlign w:val="center"/>
          </w:tcPr>
          <w:p w:rsidR="00F031F9" w:rsidRPr="000B7480" w:rsidRDefault="00F031F9" w:rsidP="00E7303D">
            <w:pPr>
              <w:widowControl/>
              <w:jc w:val="center"/>
              <w:rPr>
                <w:kern w:val="0"/>
                <w:sz w:val="24"/>
                <w:szCs w:val="24"/>
              </w:rPr>
            </w:pPr>
          </w:p>
        </w:tc>
        <w:tc>
          <w:tcPr>
            <w:tcW w:w="1348" w:type="dxa"/>
            <w:noWrap/>
            <w:vAlign w:val="center"/>
          </w:tcPr>
          <w:p w:rsidR="00F031F9" w:rsidRPr="000B7480" w:rsidRDefault="00F031F9" w:rsidP="00E7303D">
            <w:pPr>
              <w:widowControl/>
              <w:jc w:val="center"/>
              <w:rPr>
                <w:kern w:val="0"/>
                <w:sz w:val="24"/>
                <w:szCs w:val="24"/>
              </w:rPr>
            </w:pPr>
          </w:p>
        </w:tc>
        <w:tc>
          <w:tcPr>
            <w:tcW w:w="716"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1230"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1235" w:type="dxa"/>
            <w:noWrap/>
            <w:vAlign w:val="center"/>
          </w:tcPr>
          <w:p w:rsidR="00F031F9" w:rsidRPr="000B7480" w:rsidRDefault="00F031F9" w:rsidP="00E7303D">
            <w:pPr>
              <w:widowControl/>
              <w:jc w:val="center"/>
              <w:rPr>
                <w:kern w:val="0"/>
                <w:sz w:val="24"/>
                <w:szCs w:val="24"/>
              </w:rPr>
            </w:pPr>
          </w:p>
        </w:tc>
        <w:tc>
          <w:tcPr>
            <w:tcW w:w="715" w:type="dxa"/>
            <w:noWrap/>
            <w:vAlign w:val="center"/>
          </w:tcPr>
          <w:p w:rsidR="00F031F9" w:rsidRPr="000B7480" w:rsidRDefault="00F031F9" w:rsidP="00E7303D">
            <w:pPr>
              <w:widowControl/>
              <w:jc w:val="center"/>
              <w:rPr>
                <w:kern w:val="0"/>
                <w:sz w:val="24"/>
                <w:szCs w:val="24"/>
              </w:rPr>
            </w:pPr>
          </w:p>
        </w:tc>
        <w:tc>
          <w:tcPr>
            <w:tcW w:w="795" w:type="dxa"/>
            <w:noWrap/>
            <w:vAlign w:val="center"/>
          </w:tcPr>
          <w:p w:rsidR="00F031F9" w:rsidRPr="000B7480" w:rsidRDefault="00F031F9" w:rsidP="00E7303D">
            <w:pPr>
              <w:widowControl/>
              <w:jc w:val="center"/>
              <w:rPr>
                <w:kern w:val="0"/>
                <w:sz w:val="24"/>
                <w:szCs w:val="24"/>
              </w:rPr>
            </w:pPr>
          </w:p>
        </w:tc>
        <w:tc>
          <w:tcPr>
            <w:tcW w:w="767" w:type="dxa"/>
            <w:noWrap/>
            <w:vAlign w:val="center"/>
          </w:tcPr>
          <w:p w:rsidR="00F031F9" w:rsidRPr="000B7480" w:rsidRDefault="00F031F9" w:rsidP="00E7303D">
            <w:pPr>
              <w:widowControl/>
              <w:jc w:val="center"/>
              <w:rPr>
                <w:kern w:val="0"/>
                <w:sz w:val="24"/>
                <w:szCs w:val="24"/>
              </w:rPr>
            </w:pPr>
          </w:p>
        </w:tc>
        <w:tc>
          <w:tcPr>
            <w:tcW w:w="737" w:type="dxa"/>
            <w:noWrap/>
            <w:vAlign w:val="center"/>
          </w:tcPr>
          <w:p w:rsidR="00F031F9" w:rsidRPr="000B7480" w:rsidRDefault="00F031F9" w:rsidP="00E7303D">
            <w:pPr>
              <w:widowControl/>
              <w:jc w:val="center"/>
              <w:rPr>
                <w:kern w:val="0"/>
                <w:sz w:val="24"/>
                <w:szCs w:val="24"/>
              </w:rPr>
            </w:pPr>
          </w:p>
        </w:tc>
      </w:tr>
    </w:tbl>
    <w:p w:rsidR="00F031F9" w:rsidRPr="000B7480" w:rsidRDefault="00F031F9" w:rsidP="00F031F9">
      <w:pPr>
        <w:ind w:left="180"/>
        <w:rPr>
          <w:sz w:val="24"/>
        </w:rPr>
      </w:pPr>
    </w:p>
    <w:p w:rsidR="00F031F9" w:rsidRPr="000B7480" w:rsidRDefault="00F031F9" w:rsidP="00F031F9">
      <w:pPr>
        <w:spacing w:line="360" w:lineRule="auto"/>
        <w:ind w:left="181"/>
        <w:rPr>
          <w:sz w:val="24"/>
          <w:szCs w:val="24"/>
        </w:rPr>
      </w:pPr>
      <w:r w:rsidRPr="000B7480">
        <w:rPr>
          <w:sz w:val="24"/>
          <w:szCs w:val="24"/>
        </w:rPr>
        <w:t>注：</w:t>
      </w:r>
    </w:p>
    <w:p w:rsidR="00F031F9" w:rsidRPr="000B7480" w:rsidRDefault="00F031F9" w:rsidP="00F031F9">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F031F9" w:rsidRPr="000B7480" w:rsidRDefault="00F031F9" w:rsidP="00F031F9">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F031F9" w:rsidRPr="000B7480" w:rsidRDefault="00F031F9" w:rsidP="00F031F9">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F031F9" w:rsidRPr="000B7480" w:rsidRDefault="00F031F9" w:rsidP="00F031F9">
      <w:pPr>
        <w:spacing w:line="360" w:lineRule="auto"/>
        <w:ind w:left="181"/>
        <w:rPr>
          <w:sz w:val="24"/>
          <w:szCs w:val="24"/>
        </w:rPr>
      </w:pPr>
    </w:p>
    <w:p w:rsidR="00F031F9" w:rsidRPr="000B7480" w:rsidRDefault="00F031F9" w:rsidP="00F031F9">
      <w:pPr>
        <w:spacing w:line="360" w:lineRule="auto"/>
        <w:ind w:firstLineChars="1700" w:firstLine="3794"/>
        <w:rPr>
          <w:sz w:val="24"/>
        </w:rPr>
      </w:pPr>
      <w:r w:rsidRPr="000B7480">
        <w:rPr>
          <w:sz w:val="24"/>
        </w:rPr>
        <w:t>投标人名称：</w:t>
      </w:r>
    </w:p>
    <w:p w:rsidR="00F031F9" w:rsidRPr="000B7480" w:rsidRDefault="00F031F9" w:rsidP="00F031F9">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F031F9" w:rsidRPr="000B7480" w:rsidRDefault="00F031F9" w:rsidP="00F031F9">
      <w:pPr>
        <w:widowControl/>
        <w:jc w:val="left"/>
        <w:rPr>
          <w:sz w:val="24"/>
        </w:rPr>
      </w:pPr>
      <w:r w:rsidRPr="000B7480">
        <w:rPr>
          <w:sz w:val="24"/>
        </w:rPr>
        <w:br w:type="page"/>
      </w:r>
    </w:p>
    <w:p w:rsidR="00F031F9" w:rsidRPr="000F58E8" w:rsidRDefault="00F031F9" w:rsidP="00F031F9">
      <w:pPr>
        <w:tabs>
          <w:tab w:val="left" w:pos="360"/>
        </w:tabs>
        <w:spacing w:line="360" w:lineRule="auto"/>
        <w:rPr>
          <w:b/>
          <w:sz w:val="24"/>
        </w:rPr>
      </w:pPr>
      <w:r w:rsidRPr="000F58E8">
        <w:rPr>
          <w:b/>
          <w:sz w:val="24"/>
        </w:rPr>
        <w:lastRenderedPageBreak/>
        <w:t>附件</w:t>
      </w:r>
      <w:r w:rsidRPr="000F58E8">
        <w:rPr>
          <w:rFonts w:hint="eastAsia"/>
          <w:b/>
          <w:sz w:val="24"/>
        </w:rPr>
        <w:t>6</w:t>
      </w:r>
      <w:r w:rsidRPr="000F58E8">
        <w:rPr>
          <w:b/>
          <w:sz w:val="24"/>
        </w:rPr>
        <w:t>-1</w:t>
      </w:r>
    </w:p>
    <w:p w:rsidR="00F031F9" w:rsidRPr="000B7480" w:rsidRDefault="00F031F9" w:rsidP="00F031F9">
      <w:pPr>
        <w:autoSpaceDN w:val="0"/>
        <w:spacing w:line="360" w:lineRule="auto"/>
        <w:jc w:val="center"/>
        <w:rPr>
          <w:b/>
          <w:bCs/>
          <w:sz w:val="24"/>
        </w:rPr>
      </w:pPr>
      <w:r w:rsidRPr="000B7480">
        <w:rPr>
          <w:b/>
          <w:bCs/>
          <w:sz w:val="24"/>
        </w:rPr>
        <w:t>商务要求点对点应答表</w:t>
      </w:r>
    </w:p>
    <w:p w:rsidR="00F031F9" w:rsidRPr="000B7480" w:rsidRDefault="00F031F9" w:rsidP="00F031F9">
      <w:pPr>
        <w:spacing w:line="460" w:lineRule="exact"/>
        <w:rPr>
          <w:sz w:val="24"/>
        </w:rPr>
      </w:pPr>
    </w:p>
    <w:p w:rsidR="00F031F9" w:rsidRPr="000B7480" w:rsidRDefault="00F031F9" w:rsidP="00F031F9">
      <w:pPr>
        <w:spacing w:line="460" w:lineRule="exact"/>
        <w:rPr>
          <w:sz w:val="24"/>
        </w:rPr>
      </w:pPr>
      <w:r w:rsidRPr="000B7480">
        <w:rPr>
          <w:sz w:val="24"/>
        </w:rPr>
        <w:t>项目名称：</w:t>
      </w:r>
      <w:r w:rsidRPr="000B7480">
        <w:rPr>
          <w:sz w:val="24"/>
          <w:u w:val="single"/>
        </w:rPr>
        <w:t xml:space="preserve">                    </w:t>
      </w:r>
    </w:p>
    <w:p w:rsidR="00F031F9" w:rsidRPr="000B7480" w:rsidRDefault="00F031F9" w:rsidP="00F031F9">
      <w:pPr>
        <w:spacing w:line="460" w:lineRule="exact"/>
        <w:rPr>
          <w:sz w:val="24"/>
        </w:rPr>
      </w:pPr>
      <w:r w:rsidRPr="000B7480">
        <w:rPr>
          <w:sz w:val="24"/>
        </w:rPr>
        <w:t>项目编号：</w:t>
      </w:r>
      <w:r w:rsidRPr="000B7480">
        <w:rPr>
          <w:sz w:val="24"/>
          <w:u w:val="single"/>
        </w:rPr>
        <w:t xml:space="preserve">                    </w:t>
      </w:r>
    </w:p>
    <w:p w:rsidR="00F031F9" w:rsidRPr="000B7480" w:rsidRDefault="00F031F9" w:rsidP="00F031F9">
      <w:pPr>
        <w:spacing w:line="460" w:lineRule="exact"/>
        <w:rPr>
          <w:sz w:val="24"/>
          <w:u w:val="single"/>
        </w:rPr>
      </w:pPr>
      <w:r w:rsidRPr="000B7480">
        <w:rPr>
          <w:sz w:val="24"/>
        </w:rPr>
        <w:t>包号：</w:t>
      </w:r>
      <w:r w:rsidRPr="000B7480">
        <w:rPr>
          <w:sz w:val="24"/>
          <w:u w:val="single"/>
        </w:rPr>
        <w:t xml:space="preserve">                        </w:t>
      </w:r>
    </w:p>
    <w:p w:rsidR="00F031F9" w:rsidRPr="000B7480" w:rsidRDefault="00F031F9" w:rsidP="00F031F9">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F031F9" w:rsidRPr="000B7480" w:rsidTr="00E7303D">
        <w:trPr>
          <w:jc w:val="center"/>
        </w:trPr>
        <w:tc>
          <w:tcPr>
            <w:tcW w:w="1080" w:type="dxa"/>
            <w:shd w:val="clear" w:color="auto" w:fill="auto"/>
            <w:vAlign w:val="center"/>
            <w:hideMark/>
          </w:tcPr>
          <w:p w:rsidR="00F031F9" w:rsidRPr="000B7480" w:rsidRDefault="00F031F9" w:rsidP="00E7303D">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F031F9" w:rsidRPr="000B7480" w:rsidRDefault="00F031F9" w:rsidP="00E7303D">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F031F9" w:rsidRPr="000B7480" w:rsidRDefault="00F031F9" w:rsidP="00E7303D">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F031F9" w:rsidRPr="000B7480" w:rsidRDefault="00F031F9" w:rsidP="00E7303D">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F031F9" w:rsidRPr="000B7480" w:rsidRDefault="00F031F9" w:rsidP="00E7303D">
            <w:pPr>
              <w:widowControl/>
              <w:snapToGrid w:val="0"/>
              <w:jc w:val="center"/>
              <w:rPr>
                <w:kern w:val="0"/>
                <w:sz w:val="24"/>
                <w:szCs w:val="21"/>
              </w:rPr>
            </w:pPr>
            <w:r w:rsidRPr="000B7480">
              <w:rPr>
                <w:kern w:val="0"/>
                <w:sz w:val="24"/>
                <w:szCs w:val="21"/>
              </w:rPr>
              <w:t>备注</w:t>
            </w:r>
          </w:p>
        </w:tc>
      </w:tr>
      <w:tr w:rsidR="00F031F9" w:rsidRPr="000B7480" w:rsidTr="00E7303D">
        <w:trPr>
          <w:jc w:val="center"/>
        </w:trPr>
        <w:tc>
          <w:tcPr>
            <w:tcW w:w="9480" w:type="dxa"/>
            <w:gridSpan w:val="5"/>
            <w:shd w:val="clear" w:color="auto" w:fill="auto"/>
            <w:vAlign w:val="center"/>
          </w:tcPr>
          <w:p w:rsidR="00F031F9" w:rsidRPr="000B7480" w:rsidRDefault="00F031F9" w:rsidP="00E7303D">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F031F9" w:rsidRPr="000B7480" w:rsidTr="00E7303D">
        <w:trPr>
          <w:jc w:val="center"/>
        </w:trPr>
        <w:tc>
          <w:tcPr>
            <w:tcW w:w="1080" w:type="dxa"/>
            <w:shd w:val="clear" w:color="auto" w:fill="auto"/>
            <w:vAlign w:val="center"/>
          </w:tcPr>
          <w:p w:rsidR="00F031F9" w:rsidRPr="000B7480" w:rsidRDefault="00F031F9" w:rsidP="00E7303D">
            <w:pPr>
              <w:widowControl/>
              <w:snapToGrid w:val="0"/>
              <w:jc w:val="center"/>
              <w:rPr>
                <w:kern w:val="0"/>
                <w:sz w:val="24"/>
                <w:szCs w:val="21"/>
              </w:rPr>
            </w:pPr>
          </w:p>
        </w:tc>
        <w:tc>
          <w:tcPr>
            <w:tcW w:w="2500" w:type="dxa"/>
            <w:shd w:val="clear" w:color="auto" w:fill="auto"/>
            <w:vAlign w:val="center"/>
          </w:tcPr>
          <w:p w:rsidR="00F031F9" w:rsidRPr="000B7480" w:rsidRDefault="00F031F9" w:rsidP="00E7303D">
            <w:pPr>
              <w:widowControl/>
              <w:snapToGrid w:val="0"/>
              <w:jc w:val="left"/>
              <w:rPr>
                <w:kern w:val="0"/>
                <w:sz w:val="24"/>
                <w:szCs w:val="21"/>
              </w:rPr>
            </w:pPr>
          </w:p>
        </w:tc>
        <w:tc>
          <w:tcPr>
            <w:tcW w:w="2680" w:type="dxa"/>
            <w:shd w:val="clear" w:color="auto" w:fill="auto"/>
            <w:vAlign w:val="center"/>
          </w:tcPr>
          <w:p w:rsidR="00F031F9" w:rsidRPr="000B7480" w:rsidRDefault="00F031F9" w:rsidP="00E7303D">
            <w:pPr>
              <w:widowControl/>
              <w:snapToGrid w:val="0"/>
              <w:jc w:val="left"/>
              <w:rPr>
                <w:kern w:val="0"/>
                <w:sz w:val="24"/>
                <w:szCs w:val="21"/>
              </w:rPr>
            </w:pPr>
          </w:p>
        </w:tc>
        <w:tc>
          <w:tcPr>
            <w:tcW w:w="1979" w:type="dxa"/>
            <w:shd w:val="clear" w:color="auto" w:fill="auto"/>
            <w:vAlign w:val="center"/>
          </w:tcPr>
          <w:p w:rsidR="00F031F9" w:rsidRPr="000B7480" w:rsidRDefault="00F031F9" w:rsidP="00E7303D">
            <w:pPr>
              <w:widowControl/>
              <w:snapToGrid w:val="0"/>
              <w:jc w:val="left"/>
              <w:rPr>
                <w:kern w:val="0"/>
                <w:sz w:val="24"/>
                <w:szCs w:val="21"/>
              </w:rPr>
            </w:pPr>
          </w:p>
        </w:tc>
        <w:tc>
          <w:tcPr>
            <w:tcW w:w="1241" w:type="dxa"/>
            <w:shd w:val="clear" w:color="auto" w:fill="auto"/>
            <w:vAlign w:val="center"/>
          </w:tcPr>
          <w:p w:rsidR="00F031F9" w:rsidRPr="000B7480" w:rsidRDefault="00F031F9" w:rsidP="00E7303D">
            <w:pPr>
              <w:widowControl/>
              <w:snapToGrid w:val="0"/>
              <w:jc w:val="left"/>
              <w:rPr>
                <w:kern w:val="0"/>
                <w:sz w:val="24"/>
                <w:szCs w:val="21"/>
              </w:rPr>
            </w:pPr>
          </w:p>
        </w:tc>
      </w:tr>
      <w:tr w:rsidR="00F031F9" w:rsidRPr="000B7480" w:rsidTr="00E7303D">
        <w:trPr>
          <w:jc w:val="center"/>
        </w:trPr>
        <w:tc>
          <w:tcPr>
            <w:tcW w:w="1080" w:type="dxa"/>
            <w:shd w:val="clear" w:color="auto" w:fill="auto"/>
            <w:vAlign w:val="center"/>
          </w:tcPr>
          <w:p w:rsidR="00F031F9" w:rsidRPr="000B7480" w:rsidRDefault="00F031F9" w:rsidP="00E7303D">
            <w:pPr>
              <w:widowControl/>
              <w:snapToGrid w:val="0"/>
              <w:jc w:val="center"/>
              <w:rPr>
                <w:kern w:val="0"/>
                <w:sz w:val="24"/>
                <w:szCs w:val="21"/>
              </w:rPr>
            </w:pPr>
          </w:p>
        </w:tc>
        <w:tc>
          <w:tcPr>
            <w:tcW w:w="2500" w:type="dxa"/>
            <w:shd w:val="clear" w:color="auto" w:fill="auto"/>
            <w:vAlign w:val="center"/>
          </w:tcPr>
          <w:p w:rsidR="00F031F9" w:rsidRPr="000B7480" w:rsidRDefault="00F031F9" w:rsidP="00E7303D">
            <w:pPr>
              <w:widowControl/>
              <w:snapToGrid w:val="0"/>
              <w:jc w:val="left"/>
              <w:rPr>
                <w:kern w:val="0"/>
                <w:sz w:val="24"/>
                <w:szCs w:val="21"/>
              </w:rPr>
            </w:pPr>
          </w:p>
        </w:tc>
        <w:tc>
          <w:tcPr>
            <w:tcW w:w="2680" w:type="dxa"/>
            <w:shd w:val="clear" w:color="auto" w:fill="auto"/>
            <w:vAlign w:val="center"/>
          </w:tcPr>
          <w:p w:rsidR="00F031F9" w:rsidRPr="000B7480" w:rsidRDefault="00F031F9" w:rsidP="00E7303D">
            <w:pPr>
              <w:widowControl/>
              <w:snapToGrid w:val="0"/>
              <w:jc w:val="left"/>
              <w:rPr>
                <w:kern w:val="0"/>
                <w:sz w:val="24"/>
                <w:szCs w:val="21"/>
              </w:rPr>
            </w:pPr>
          </w:p>
        </w:tc>
        <w:tc>
          <w:tcPr>
            <w:tcW w:w="1979" w:type="dxa"/>
            <w:shd w:val="clear" w:color="auto" w:fill="auto"/>
            <w:vAlign w:val="center"/>
          </w:tcPr>
          <w:p w:rsidR="00F031F9" w:rsidRPr="000B7480" w:rsidRDefault="00F031F9" w:rsidP="00E7303D">
            <w:pPr>
              <w:widowControl/>
              <w:snapToGrid w:val="0"/>
              <w:jc w:val="left"/>
              <w:rPr>
                <w:kern w:val="0"/>
                <w:sz w:val="24"/>
                <w:szCs w:val="21"/>
              </w:rPr>
            </w:pPr>
          </w:p>
        </w:tc>
        <w:tc>
          <w:tcPr>
            <w:tcW w:w="1241" w:type="dxa"/>
            <w:shd w:val="clear" w:color="auto" w:fill="auto"/>
            <w:vAlign w:val="center"/>
          </w:tcPr>
          <w:p w:rsidR="00F031F9" w:rsidRPr="000B7480" w:rsidRDefault="00F031F9" w:rsidP="00E7303D">
            <w:pPr>
              <w:widowControl/>
              <w:snapToGrid w:val="0"/>
              <w:jc w:val="left"/>
              <w:rPr>
                <w:kern w:val="0"/>
                <w:sz w:val="24"/>
                <w:szCs w:val="21"/>
              </w:rPr>
            </w:pPr>
          </w:p>
        </w:tc>
      </w:tr>
      <w:tr w:rsidR="00F031F9" w:rsidRPr="000B7480" w:rsidTr="00E7303D">
        <w:trPr>
          <w:jc w:val="center"/>
        </w:trPr>
        <w:tc>
          <w:tcPr>
            <w:tcW w:w="9480" w:type="dxa"/>
            <w:gridSpan w:val="5"/>
            <w:shd w:val="clear" w:color="auto" w:fill="auto"/>
            <w:vAlign w:val="center"/>
          </w:tcPr>
          <w:p w:rsidR="00F031F9" w:rsidRPr="000B7480" w:rsidRDefault="00F031F9" w:rsidP="00E7303D">
            <w:pPr>
              <w:widowControl/>
              <w:snapToGrid w:val="0"/>
              <w:jc w:val="left"/>
              <w:rPr>
                <w:kern w:val="0"/>
                <w:sz w:val="24"/>
                <w:szCs w:val="21"/>
              </w:rPr>
            </w:pPr>
            <w:r w:rsidRPr="000B7480">
              <w:rPr>
                <w:rFonts w:hint="eastAsia"/>
                <w:kern w:val="0"/>
                <w:sz w:val="24"/>
                <w:szCs w:val="21"/>
              </w:rPr>
              <w:t>（二）服务要求</w:t>
            </w:r>
          </w:p>
        </w:tc>
      </w:tr>
      <w:tr w:rsidR="00F031F9" w:rsidRPr="000B7480" w:rsidTr="00E7303D">
        <w:trPr>
          <w:jc w:val="center"/>
        </w:trPr>
        <w:tc>
          <w:tcPr>
            <w:tcW w:w="1080" w:type="dxa"/>
            <w:shd w:val="clear" w:color="auto" w:fill="auto"/>
            <w:vAlign w:val="center"/>
          </w:tcPr>
          <w:p w:rsidR="00F031F9" w:rsidRPr="000B7480" w:rsidRDefault="00F031F9" w:rsidP="00E7303D">
            <w:pPr>
              <w:widowControl/>
              <w:snapToGrid w:val="0"/>
              <w:jc w:val="center"/>
              <w:rPr>
                <w:kern w:val="0"/>
                <w:sz w:val="24"/>
                <w:szCs w:val="21"/>
              </w:rPr>
            </w:pPr>
          </w:p>
        </w:tc>
        <w:tc>
          <w:tcPr>
            <w:tcW w:w="2500" w:type="dxa"/>
            <w:shd w:val="clear" w:color="auto" w:fill="auto"/>
            <w:vAlign w:val="center"/>
          </w:tcPr>
          <w:p w:rsidR="00F031F9" w:rsidRPr="000B7480" w:rsidRDefault="00F031F9" w:rsidP="00E7303D">
            <w:pPr>
              <w:widowControl/>
              <w:snapToGrid w:val="0"/>
              <w:jc w:val="left"/>
              <w:rPr>
                <w:kern w:val="0"/>
                <w:sz w:val="24"/>
                <w:szCs w:val="21"/>
              </w:rPr>
            </w:pPr>
          </w:p>
        </w:tc>
        <w:tc>
          <w:tcPr>
            <w:tcW w:w="2680" w:type="dxa"/>
            <w:shd w:val="clear" w:color="auto" w:fill="auto"/>
            <w:vAlign w:val="center"/>
          </w:tcPr>
          <w:p w:rsidR="00F031F9" w:rsidRPr="000B7480" w:rsidRDefault="00F031F9" w:rsidP="00E7303D">
            <w:pPr>
              <w:widowControl/>
              <w:snapToGrid w:val="0"/>
              <w:jc w:val="left"/>
              <w:rPr>
                <w:kern w:val="0"/>
                <w:sz w:val="24"/>
                <w:szCs w:val="21"/>
              </w:rPr>
            </w:pPr>
          </w:p>
        </w:tc>
        <w:tc>
          <w:tcPr>
            <w:tcW w:w="1979" w:type="dxa"/>
            <w:shd w:val="clear" w:color="auto" w:fill="auto"/>
            <w:vAlign w:val="center"/>
          </w:tcPr>
          <w:p w:rsidR="00F031F9" w:rsidRPr="000B7480" w:rsidRDefault="00F031F9" w:rsidP="00E7303D">
            <w:pPr>
              <w:widowControl/>
              <w:snapToGrid w:val="0"/>
              <w:jc w:val="left"/>
              <w:rPr>
                <w:kern w:val="0"/>
                <w:sz w:val="24"/>
                <w:szCs w:val="21"/>
              </w:rPr>
            </w:pPr>
          </w:p>
        </w:tc>
        <w:tc>
          <w:tcPr>
            <w:tcW w:w="1241" w:type="dxa"/>
            <w:shd w:val="clear" w:color="auto" w:fill="auto"/>
            <w:vAlign w:val="center"/>
          </w:tcPr>
          <w:p w:rsidR="00F031F9" w:rsidRPr="000B7480" w:rsidRDefault="00F031F9" w:rsidP="00E7303D">
            <w:pPr>
              <w:widowControl/>
              <w:snapToGrid w:val="0"/>
              <w:jc w:val="left"/>
              <w:rPr>
                <w:kern w:val="0"/>
                <w:sz w:val="24"/>
                <w:szCs w:val="21"/>
              </w:rPr>
            </w:pPr>
          </w:p>
        </w:tc>
      </w:tr>
      <w:tr w:rsidR="00F031F9" w:rsidRPr="000B7480" w:rsidTr="00E7303D">
        <w:trPr>
          <w:jc w:val="center"/>
        </w:trPr>
        <w:tc>
          <w:tcPr>
            <w:tcW w:w="1080" w:type="dxa"/>
            <w:shd w:val="clear" w:color="auto" w:fill="auto"/>
            <w:vAlign w:val="center"/>
          </w:tcPr>
          <w:p w:rsidR="00F031F9" w:rsidRPr="000B7480" w:rsidRDefault="00F031F9" w:rsidP="00E7303D">
            <w:pPr>
              <w:widowControl/>
              <w:snapToGrid w:val="0"/>
              <w:jc w:val="center"/>
              <w:rPr>
                <w:kern w:val="0"/>
                <w:sz w:val="24"/>
                <w:szCs w:val="21"/>
              </w:rPr>
            </w:pPr>
          </w:p>
        </w:tc>
        <w:tc>
          <w:tcPr>
            <w:tcW w:w="2500" w:type="dxa"/>
            <w:shd w:val="clear" w:color="auto" w:fill="auto"/>
            <w:vAlign w:val="center"/>
          </w:tcPr>
          <w:p w:rsidR="00F031F9" w:rsidRPr="000B7480" w:rsidRDefault="00F031F9" w:rsidP="00E7303D">
            <w:pPr>
              <w:widowControl/>
              <w:snapToGrid w:val="0"/>
              <w:jc w:val="left"/>
              <w:rPr>
                <w:kern w:val="0"/>
                <w:sz w:val="24"/>
                <w:szCs w:val="21"/>
              </w:rPr>
            </w:pPr>
          </w:p>
        </w:tc>
        <w:tc>
          <w:tcPr>
            <w:tcW w:w="2680" w:type="dxa"/>
            <w:shd w:val="clear" w:color="auto" w:fill="auto"/>
            <w:vAlign w:val="center"/>
          </w:tcPr>
          <w:p w:rsidR="00F031F9" w:rsidRPr="000B7480" w:rsidRDefault="00F031F9" w:rsidP="00E7303D">
            <w:pPr>
              <w:widowControl/>
              <w:snapToGrid w:val="0"/>
              <w:jc w:val="left"/>
              <w:rPr>
                <w:kern w:val="0"/>
                <w:sz w:val="24"/>
                <w:szCs w:val="21"/>
              </w:rPr>
            </w:pPr>
          </w:p>
        </w:tc>
        <w:tc>
          <w:tcPr>
            <w:tcW w:w="1979" w:type="dxa"/>
            <w:shd w:val="clear" w:color="auto" w:fill="auto"/>
            <w:vAlign w:val="center"/>
          </w:tcPr>
          <w:p w:rsidR="00F031F9" w:rsidRPr="000B7480" w:rsidRDefault="00F031F9" w:rsidP="00E7303D">
            <w:pPr>
              <w:widowControl/>
              <w:snapToGrid w:val="0"/>
              <w:jc w:val="left"/>
              <w:rPr>
                <w:kern w:val="0"/>
                <w:sz w:val="24"/>
                <w:szCs w:val="21"/>
              </w:rPr>
            </w:pPr>
          </w:p>
        </w:tc>
        <w:tc>
          <w:tcPr>
            <w:tcW w:w="1241" w:type="dxa"/>
            <w:shd w:val="clear" w:color="auto" w:fill="auto"/>
            <w:vAlign w:val="center"/>
          </w:tcPr>
          <w:p w:rsidR="00F031F9" w:rsidRPr="000B7480" w:rsidRDefault="00F031F9" w:rsidP="00E7303D">
            <w:pPr>
              <w:widowControl/>
              <w:snapToGrid w:val="0"/>
              <w:jc w:val="left"/>
              <w:rPr>
                <w:kern w:val="0"/>
                <w:sz w:val="24"/>
                <w:szCs w:val="21"/>
              </w:rPr>
            </w:pPr>
          </w:p>
        </w:tc>
      </w:tr>
      <w:tr w:rsidR="00F031F9" w:rsidRPr="000B7480" w:rsidTr="00E7303D">
        <w:trPr>
          <w:jc w:val="center"/>
        </w:trPr>
        <w:tc>
          <w:tcPr>
            <w:tcW w:w="9480" w:type="dxa"/>
            <w:gridSpan w:val="5"/>
            <w:shd w:val="clear" w:color="auto" w:fill="auto"/>
            <w:vAlign w:val="center"/>
          </w:tcPr>
          <w:p w:rsidR="00F031F9" w:rsidRPr="000B7480" w:rsidRDefault="00F031F9" w:rsidP="00E7303D">
            <w:pPr>
              <w:widowControl/>
              <w:snapToGrid w:val="0"/>
              <w:jc w:val="left"/>
              <w:rPr>
                <w:kern w:val="0"/>
                <w:sz w:val="24"/>
                <w:szCs w:val="21"/>
              </w:rPr>
            </w:pPr>
            <w:r w:rsidRPr="000B7480">
              <w:rPr>
                <w:rFonts w:hint="eastAsia"/>
                <w:kern w:val="0"/>
                <w:sz w:val="24"/>
                <w:szCs w:val="21"/>
              </w:rPr>
              <w:t>（三）交货要求</w:t>
            </w:r>
          </w:p>
        </w:tc>
      </w:tr>
      <w:tr w:rsidR="00F031F9" w:rsidRPr="000B7480" w:rsidTr="00E7303D">
        <w:trPr>
          <w:jc w:val="center"/>
        </w:trPr>
        <w:tc>
          <w:tcPr>
            <w:tcW w:w="1080" w:type="dxa"/>
            <w:shd w:val="clear" w:color="auto" w:fill="auto"/>
            <w:vAlign w:val="center"/>
          </w:tcPr>
          <w:p w:rsidR="00F031F9" w:rsidRPr="000B7480" w:rsidRDefault="00F031F9" w:rsidP="00E7303D">
            <w:pPr>
              <w:widowControl/>
              <w:snapToGrid w:val="0"/>
              <w:jc w:val="center"/>
              <w:rPr>
                <w:kern w:val="0"/>
                <w:sz w:val="24"/>
                <w:szCs w:val="21"/>
              </w:rPr>
            </w:pPr>
          </w:p>
        </w:tc>
        <w:tc>
          <w:tcPr>
            <w:tcW w:w="2500" w:type="dxa"/>
            <w:shd w:val="clear" w:color="auto" w:fill="auto"/>
            <w:vAlign w:val="center"/>
          </w:tcPr>
          <w:p w:rsidR="00F031F9" w:rsidRPr="000B7480" w:rsidRDefault="00F031F9" w:rsidP="00E7303D">
            <w:pPr>
              <w:widowControl/>
              <w:snapToGrid w:val="0"/>
              <w:jc w:val="left"/>
              <w:rPr>
                <w:kern w:val="0"/>
                <w:sz w:val="24"/>
                <w:szCs w:val="21"/>
              </w:rPr>
            </w:pPr>
          </w:p>
        </w:tc>
        <w:tc>
          <w:tcPr>
            <w:tcW w:w="2680" w:type="dxa"/>
            <w:shd w:val="clear" w:color="auto" w:fill="auto"/>
            <w:vAlign w:val="center"/>
          </w:tcPr>
          <w:p w:rsidR="00F031F9" w:rsidRPr="000B7480" w:rsidRDefault="00F031F9" w:rsidP="00E7303D">
            <w:pPr>
              <w:widowControl/>
              <w:snapToGrid w:val="0"/>
              <w:jc w:val="left"/>
              <w:rPr>
                <w:kern w:val="0"/>
                <w:sz w:val="24"/>
                <w:szCs w:val="21"/>
              </w:rPr>
            </w:pPr>
          </w:p>
        </w:tc>
        <w:tc>
          <w:tcPr>
            <w:tcW w:w="1979" w:type="dxa"/>
            <w:shd w:val="clear" w:color="auto" w:fill="auto"/>
            <w:vAlign w:val="center"/>
          </w:tcPr>
          <w:p w:rsidR="00F031F9" w:rsidRPr="000B7480" w:rsidRDefault="00F031F9" w:rsidP="00E7303D">
            <w:pPr>
              <w:widowControl/>
              <w:snapToGrid w:val="0"/>
              <w:jc w:val="left"/>
              <w:rPr>
                <w:kern w:val="0"/>
                <w:sz w:val="24"/>
                <w:szCs w:val="21"/>
              </w:rPr>
            </w:pPr>
          </w:p>
        </w:tc>
        <w:tc>
          <w:tcPr>
            <w:tcW w:w="1241" w:type="dxa"/>
            <w:shd w:val="clear" w:color="auto" w:fill="auto"/>
            <w:vAlign w:val="center"/>
          </w:tcPr>
          <w:p w:rsidR="00F031F9" w:rsidRPr="000B7480" w:rsidRDefault="00F031F9" w:rsidP="00E7303D">
            <w:pPr>
              <w:widowControl/>
              <w:snapToGrid w:val="0"/>
              <w:jc w:val="left"/>
              <w:rPr>
                <w:kern w:val="0"/>
                <w:sz w:val="24"/>
                <w:szCs w:val="21"/>
              </w:rPr>
            </w:pPr>
          </w:p>
        </w:tc>
      </w:tr>
      <w:tr w:rsidR="00F031F9" w:rsidRPr="000B7480" w:rsidTr="00E7303D">
        <w:trPr>
          <w:jc w:val="center"/>
        </w:trPr>
        <w:tc>
          <w:tcPr>
            <w:tcW w:w="9480" w:type="dxa"/>
            <w:gridSpan w:val="5"/>
            <w:shd w:val="clear" w:color="auto" w:fill="auto"/>
            <w:vAlign w:val="center"/>
          </w:tcPr>
          <w:p w:rsidR="00F031F9" w:rsidRPr="000B7480" w:rsidRDefault="00F031F9" w:rsidP="00E7303D">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F031F9" w:rsidRPr="000B7480" w:rsidTr="00E7303D">
        <w:trPr>
          <w:jc w:val="center"/>
        </w:trPr>
        <w:tc>
          <w:tcPr>
            <w:tcW w:w="1080" w:type="dxa"/>
            <w:shd w:val="clear" w:color="auto" w:fill="auto"/>
            <w:vAlign w:val="center"/>
          </w:tcPr>
          <w:p w:rsidR="00F031F9" w:rsidRPr="000B7480" w:rsidRDefault="00F031F9" w:rsidP="00E7303D">
            <w:pPr>
              <w:widowControl/>
              <w:snapToGrid w:val="0"/>
              <w:jc w:val="center"/>
              <w:rPr>
                <w:kern w:val="0"/>
                <w:sz w:val="24"/>
                <w:szCs w:val="21"/>
              </w:rPr>
            </w:pPr>
          </w:p>
        </w:tc>
        <w:tc>
          <w:tcPr>
            <w:tcW w:w="2500" w:type="dxa"/>
            <w:shd w:val="clear" w:color="auto" w:fill="auto"/>
            <w:vAlign w:val="center"/>
          </w:tcPr>
          <w:p w:rsidR="00F031F9" w:rsidRPr="000B7480" w:rsidRDefault="00F031F9" w:rsidP="00E7303D">
            <w:pPr>
              <w:widowControl/>
              <w:snapToGrid w:val="0"/>
              <w:jc w:val="left"/>
              <w:rPr>
                <w:kern w:val="0"/>
                <w:sz w:val="24"/>
                <w:szCs w:val="21"/>
              </w:rPr>
            </w:pPr>
          </w:p>
        </w:tc>
        <w:tc>
          <w:tcPr>
            <w:tcW w:w="2680" w:type="dxa"/>
            <w:shd w:val="clear" w:color="auto" w:fill="auto"/>
            <w:vAlign w:val="center"/>
          </w:tcPr>
          <w:p w:rsidR="00F031F9" w:rsidRPr="000B7480" w:rsidRDefault="00F031F9" w:rsidP="00E7303D">
            <w:pPr>
              <w:widowControl/>
              <w:snapToGrid w:val="0"/>
              <w:jc w:val="left"/>
              <w:rPr>
                <w:kern w:val="0"/>
                <w:sz w:val="24"/>
                <w:szCs w:val="21"/>
              </w:rPr>
            </w:pPr>
          </w:p>
        </w:tc>
        <w:tc>
          <w:tcPr>
            <w:tcW w:w="1979" w:type="dxa"/>
            <w:shd w:val="clear" w:color="auto" w:fill="auto"/>
            <w:vAlign w:val="center"/>
          </w:tcPr>
          <w:p w:rsidR="00F031F9" w:rsidRPr="000B7480" w:rsidRDefault="00F031F9" w:rsidP="00E7303D">
            <w:pPr>
              <w:widowControl/>
              <w:snapToGrid w:val="0"/>
              <w:jc w:val="left"/>
              <w:rPr>
                <w:kern w:val="0"/>
                <w:sz w:val="24"/>
                <w:szCs w:val="21"/>
              </w:rPr>
            </w:pPr>
          </w:p>
        </w:tc>
        <w:tc>
          <w:tcPr>
            <w:tcW w:w="1241" w:type="dxa"/>
            <w:shd w:val="clear" w:color="auto" w:fill="auto"/>
            <w:vAlign w:val="center"/>
          </w:tcPr>
          <w:p w:rsidR="00F031F9" w:rsidRPr="000B7480" w:rsidRDefault="00F031F9" w:rsidP="00E7303D">
            <w:pPr>
              <w:widowControl/>
              <w:snapToGrid w:val="0"/>
              <w:jc w:val="left"/>
              <w:rPr>
                <w:kern w:val="0"/>
                <w:sz w:val="24"/>
                <w:szCs w:val="21"/>
              </w:rPr>
            </w:pPr>
          </w:p>
        </w:tc>
      </w:tr>
      <w:tr w:rsidR="00F031F9" w:rsidRPr="000B7480" w:rsidTr="00E7303D">
        <w:trPr>
          <w:jc w:val="center"/>
        </w:trPr>
        <w:tc>
          <w:tcPr>
            <w:tcW w:w="9480" w:type="dxa"/>
            <w:gridSpan w:val="5"/>
            <w:shd w:val="clear" w:color="auto" w:fill="auto"/>
            <w:vAlign w:val="center"/>
          </w:tcPr>
          <w:p w:rsidR="00F031F9" w:rsidRPr="000B7480" w:rsidRDefault="00F031F9" w:rsidP="00E7303D">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F031F9" w:rsidRPr="000B7480" w:rsidTr="00E7303D">
        <w:trPr>
          <w:jc w:val="center"/>
        </w:trPr>
        <w:tc>
          <w:tcPr>
            <w:tcW w:w="1080" w:type="dxa"/>
            <w:shd w:val="clear" w:color="auto" w:fill="auto"/>
            <w:vAlign w:val="center"/>
          </w:tcPr>
          <w:p w:rsidR="00F031F9" w:rsidRPr="000B7480" w:rsidRDefault="00F031F9" w:rsidP="00E7303D">
            <w:pPr>
              <w:widowControl/>
              <w:snapToGrid w:val="0"/>
              <w:jc w:val="center"/>
              <w:rPr>
                <w:kern w:val="0"/>
                <w:sz w:val="24"/>
                <w:szCs w:val="21"/>
              </w:rPr>
            </w:pPr>
          </w:p>
        </w:tc>
        <w:tc>
          <w:tcPr>
            <w:tcW w:w="2500" w:type="dxa"/>
            <w:shd w:val="clear" w:color="auto" w:fill="auto"/>
            <w:vAlign w:val="center"/>
          </w:tcPr>
          <w:p w:rsidR="00F031F9" w:rsidRPr="000B7480" w:rsidRDefault="00F031F9" w:rsidP="00E7303D">
            <w:pPr>
              <w:widowControl/>
              <w:snapToGrid w:val="0"/>
              <w:jc w:val="left"/>
              <w:rPr>
                <w:kern w:val="0"/>
                <w:sz w:val="24"/>
                <w:szCs w:val="21"/>
              </w:rPr>
            </w:pPr>
          </w:p>
        </w:tc>
        <w:tc>
          <w:tcPr>
            <w:tcW w:w="2680" w:type="dxa"/>
            <w:shd w:val="clear" w:color="auto" w:fill="auto"/>
            <w:vAlign w:val="center"/>
          </w:tcPr>
          <w:p w:rsidR="00F031F9" w:rsidRPr="000B7480" w:rsidRDefault="00F031F9" w:rsidP="00E7303D">
            <w:pPr>
              <w:widowControl/>
              <w:snapToGrid w:val="0"/>
              <w:jc w:val="left"/>
              <w:rPr>
                <w:kern w:val="0"/>
                <w:sz w:val="24"/>
                <w:szCs w:val="21"/>
              </w:rPr>
            </w:pPr>
          </w:p>
        </w:tc>
        <w:tc>
          <w:tcPr>
            <w:tcW w:w="1979" w:type="dxa"/>
            <w:shd w:val="clear" w:color="auto" w:fill="auto"/>
            <w:vAlign w:val="center"/>
          </w:tcPr>
          <w:p w:rsidR="00F031F9" w:rsidRPr="000B7480" w:rsidRDefault="00F031F9" w:rsidP="00E7303D">
            <w:pPr>
              <w:widowControl/>
              <w:snapToGrid w:val="0"/>
              <w:jc w:val="left"/>
              <w:rPr>
                <w:kern w:val="0"/>
                <w:sz w:val="24"/>
                <w:szCs w:val="21"/>
              </w:rPr>
            </w:pPr>
          </w:p>
        </w:tc>
        <w:tc>
          <w:tcPr>
            <w:tcW w:w="1241" w:type="dxa"/>
            <w:shd w:val="clear" w:color="auto" w:fill="auto"/>
            <w:vAlign w:val="center"/>
          </w:tcPr>
          <w:p w:rsidR="00F031F9" w:rsidRPr="000B7480" w:rsidRDefault="00F031F9" w:rsidP="00E7303D">
            <w:pPr>
              <w:widowControl/>
              <w:snapToGrid w:val="0"/>
              <w:jc w:val="left"/>
              <w:rPr>
                <w:kern w:val="0"/>
                <w:sz w:val="24"/>
                <w:szCs w:val="21"/>
              </w:rPr>
            </w:pPr>
          </w:p>
        </w:tc>
      </w:tr>
      <w:tr w:rsidR="00F031F9" w:rsidRPr="000B7480" w:rsidTr="00E7303D">
        <w:trPr>
          <w:jc w:val="center"/>
        </w:trPr>
        <w:tc>
          <w:tcPr>
            <w:tcW w:w="9480" w:type="dxa"/>
            <w:gridSpan w:val="5"/>
            <w:shd w:val="clear" w:color="auto" w:fill="auto"/>
            <w:vAlign w:val="center"/>
          </w:tcPr>
          <w:p w:rsidR="00F031F9" w:rsidRPr="000B7480" w:rsidRDefault="00F031F9" w:rsidP="00E7303D">
            <w:pPr>
              <w:widowControl/>
              <w:snapToGrid w:val="0"/>
              <w:jc w:val="left"/>
              <w:rPr>
                <w:kern w:val="0"/>
                <w:sz w:val="24"/>
                <w:szCs w:val="21"/>
              </w:rPr>
            </w:pPr>
            <w:r w:rsidRPr="000B7480">
              <w:rPr>
                <w:rFonts w:hint="eastAsia"/>
                <w:kern w:val="0"/>
                <w:sz w:val="24"/>
                <w:szCs w:val="21"/>
              </w:rPr>
              <w:t>（六）验收方法及标准</w:t>
            </w:r>
          </w:p>
        </w:tc>
      </w:tr>
      <w:tr w:rsidR="00F031F9" w:rsidRPr="000B7480" w:rsidTr="00E7303D">
        <w:trPr>
          <w:jc w:val="center"/>
        </w:trPr>
        <w:tc>
          <w:tcPr>
            <w:tcW w:w="1080" w:type="dxa"/>
            <w:shd w:val="clear" w:color="auto" w:fill="auto"/>
            <w:vAlign w:val="center"/>
          </w:tcPr>
          <w:p w:rsidR="00F031F9" w:rsidRPr="000B7480" w:rsidRDefault="00F031F9" w:rsidP="00E7303D">
            <w:pPr>
              <w:widowControl/>
              <w:snapToGrid w:val="0"/>
              <w:jc w:val="center"/>
              <w:rPr>
                <w:kern w:val="0"/>
                <w:sz w:val="24"/>
                <w:szCs w:val="21"/>
              </w:rPr>
            </w:pPr>
          </w:p>
        </w:tc>
        <w:tc>
          <w:tcPr>
            <w:tcW w:w="2500" w:type="dxa"/>
            <w:shd w:val="clear" w:color="auto" w:fill="auto"/>
            <w:vAlign w:val="center"/>
          </w:tcPr>
          <w:p w:rsidR="00F031F9" w:rsidRPr="000B7480" w:rsidRDefault="00F031F9" w:rsidP="00E7303D">
            <w:pPr>
              <w:widowControl/>
              <w:snapToGrid w:val="0"/>
              <w:jc w:val="left"/>
              <w:rPr>
                <w:kern w:val="0"/>
                <w:sz w:val="24"/>
                <w:szCs w:val="21"/>
              </w:rPr>
            </w:pPr>
          </w:p>
        </w:tc>
        <w:tc>
          <w:tcPr>
            <w:tcW w:w="2680" w:type="dxa"/>
            <w:shd w:val="clear" w:color="auto" w:fill="auto"/>
            <w:vAlign w:val="center"/>
          </w:tcPr>
          <w:p w:rsidR="00F031F9" w:rsidRPr="000B7480" w:rsidRDefault="00F031F9" w:rsidP="00E7303D">
            <w:pPr>
              <w:widowControl/>
              <w:snapToGrid w:val="0"/>
              <w:jc w:val="left"/>
              <w:rPr>
                <w:kern w:val="0"/>
                <w:sz w:val="24"/>
                <w:szCs w:val="21"/>
              </w:rPr>
            </w:pPr>
          </w:p>
        </w:tc>
        <w:tc>
          <w:tcPr>
            <w:tcW w:w="1979" w:type="dxa"/>
            <w:shd w:val="clear" w:color="auto" w:fill="auto"/>
            <w:vAlign w:val="center"/>
          </w:tcPr>
          <w:p w:rsidR="00F031F9" w:rsidRPr="000B7480" w:rsidRDefault="00F031F9" w:rsidP="00E7303D">
            <w:pPr>
              <w:widowControl/>
              <w:snapToGrid w:val="0"/>
              <w:jc w:val="left"/>
              <w:rPr>
                <w:kern w:val="0"/>
                <w:sz w:val="24"/>
                <w:szCs w:val="21"/>
              </w:rPr>
            </w:pPr>
          </w:p>
        </w:tc>
        <w:tc>
          <w:tcPr>
            <w:tcW w:w="1241" w:type="dxa"/>
            <w:shd w:val="clear" w:color="auto" w:fill="auto"/>
            <w:vAlign w:val="center"/>
          </w:tcPr>
          <w:p w:rsidR="00F031F9" w:rsidRPr="000B7480" w:rsidRDefault="00F031F9" w:rsidP="00E7303D">
            <w:pPr>
              <w:widowControl/>
              <w:snapToGrid w:val="0"/>
              <w:jc w:val="left"/>
              <w:rPr>
                <w:kern w:val="0"/>
                <w:sz w:val="24"/>
                <w:szCs w:val="21"/>
              </w:rPr>
            </w:pPr>
          </w:p>
        </w:tc>
      </w:tr>
    </w:tbl>
    <w:p w:rsidR="00F031F9" w:rsidRPr="000B7480" w:rsidRDefault="00F031F9" w:rsidP="00F031F9">
      <w:pPr>
        <w:spacing w:line="620" w:lineRule="exact"/>
        <w:rPr>
          <w:sz w:val="24"/>
        </w:rPr>
      </w:pPr>
      <w:r w:rsidRPr="000B7480">
        <w:rPr>
          <w:sz w:val="24"/>
        </w:rPr>
        <w:t>注：</w:t>
      </w:r>
    </w:p>
    <w:p w:rsidR="00F031F9" w:rsidRPr="000B7480" w:rsidRDefault="00F031F9" w:rsidP="00F031F9">
      <w:pPr>
        <w:spacing w:line="360" w:lineRule="auto"/>
        <w:rPr>
          <w:sz w:val="24"/>
        </w:rPr>
      </w:pPr>
      <w:r w:rsidRPr="000B7480">
        <w:rPr>
          <w:sz w:val="24"/>
        </w:rPr>
        <w:t xml:space="preserve">1. </w:t>
      </w:r>
      <w:r w:rsidRPr="000B7480">
        <w:rPr>
          <w:sz w:val="24"/>
        </w:rPr>
        <w:t>不如实填写偏离情况的投标文件将视为虚假材料。</w:t>
      </w:r>
    </w:p>
    <w:p w:rsidR="00F031F9" w:rsidRPr="000B7480" w:rsidRDefault="00F031F9" w:rsidP="00F031F9">
      <w:pPr>
        <w:spacing w:line="360" w:lineRule="auto"/>
        <w:rPr>
          <w:sz w:val="24"/>
        </w:rPr>
      </w:pPr>
      <w:r w:rsidRPr="000B7480">
        <w:rPr>
          <w:sz w:val="24"/>
        </w:rPr>
        <w:t xml:space="preserve">2. </w:t>
      </w:r>
      <w:r w:rsidRPr="000B7480">
        <w:rPr>
          <w:sz w:val="24"/>
        </w:rPr>
        <w:t>招标要求指招标文件中规定的具体要求，投标应答指</w:t>
      </w:r>
      <w:r w:rsidRPr="000B7480">
        <w:rPr>
          <w:rFonts w:hint="eastAsia"/>
          <w:sz w:val="24"/>
        </w:rPr>
        <w:t>投标文件</w:t>
      </w:r>
      <w:r w:rsidRPr="000B7480">
        <w:rPr>
          <w:sz w:val="24"/>
        </w:rPr>
        <w:t>的</w:t>
      </w:r>
      <w:r w:rsidRPr="000B7480">
        <w:rPr>
          <w:rFonts w:hint="eastAsia"/>
          <w:sz w:val="24"/>
        </w:rPr>
        <w:t>具体内容</w:t>
      </w:r>
      <w:r w:rsidRPr="000B7480">
        <w:rPr>
          <w:sz w:val="24"/>
        </w:rPr>
        <w:t>。</w:t>
      </w:r>
    </w:p>
    <w:p w:rsidR="00F031F9" w:rsidRPr="000B7480" w:rsidRDefault="00F031F9" w:rsidP="00F031F9">
      <w:pPr>
        <w:spacing w:line="360" w:lineRule="auto"/>
        <w:rPr>
          <w:sz w:val="24"/>
        </w:rPr>
      </w:pPr>
      <w:r>
        <w:rPr>
          <w:rFonts w:hint="eastAsia"/>
          <w:sz w:val="24"/>
        </w:rPr>
        <w:t>3</w:t>
      </w:r>
      <w:r w:rsidRPr="000B7480">
        <w:rPr>
          <w:sz w:val="24"/>
        </w:rPr>
        <w:t xml:space="preserve">. </w:t>
      </w:r>
      <w:r w:rsidRPr="000B7480">
        <w:rPr>
          <w:sz w:val="24"/>
        </w:rPr>
        <w:t>偏离说明指招标要求与投标应答之间的不同之处。</w:t>
      </w:r>
    </w:p>
    <w:p w:rsidR="00F031F9" w:rsidRPr="000B7480" w:rsidRDefault="00F031F9" w:rsidP="00F031F9">
      <w:pPr>
        <w:spacing w:line="360" w:lineRule="auto"/>
        <w:rPr>
          <w:sz w:val="24"/>
        </w:rPr>
      </w:pPr>
    </w:p>
    <w:p w:rsidR="00F031F9" w:rsidRPr="000B7480" w:rsidRDefault="00F031F9" w:rsidP="00F031F9">
      <w:pPr>
        <w:spacing w:line="360" w:lineRule="auto"/>
        <w:ind w:firstLineChars="1700" w:firstLine="3794"/>
        <w:rPr>
          <w:sz w:val="24"/>
        </w:rPr>
      </w:pPr>
      <w:r w:rsidRPr="000B7480">
        <w:rPr>
          <w:sz w:val="24"/>
        </w:rPr>
        <w:t>投标人名称：</w:t>
      </w:r>
    </w:p>
    <w:p w:rsidR="00F031F9" w:rsidRPr="000B7480" w:rsidRDefault="00F031F9" w:rsidP="00F031F9">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F031F9" w:rsidRPr="000F58E8" w:rsidRDefault="00F031F9" w:rsidP="00F031F9">
      <w:pPr>
        <w:tabs>
          <w:tab w:val="left" w:pos="360"/>
        </w:tabs>
        <w:spacing w:line="360" w:lineRule="auto"/>
        <w:rPr>
          <w:b/>
          <w:sz w:val="24"/>
        </w:rPr>
      </w:pPr>
      <w:r w:rsidRPr="000B7480">
        <w:rPr>
          <w:sz w:val="24"/>
        </w:rPr>
        <w:br w:type="page"/>
      </w:r>
      <w:r w:rsidRPr="000F58E8">
        <w:rPr>
          <w:b/>
          <w:sz w:val="24"/>
        </w:rPr>
        <w:lastRenderedPageBreak/>
        <w:t>附件</w:t>
      </w:r>
      <w:r w:rsidRPr="000F58E8">
        <w:rPr>
          <w:rFonts w:hint="eastAsia"/>
          <w:b/>
          <w:sz w:val="24"/>
        </w:rPr>
        <w:t>6</w:t>
      </w:r>
      <w:r w:rsidRPr="000F58E8">
        <w:rPr>
          <w:b/>
          <w:sz w:val="24"/>
        </w:rPr>
        <w:t>-2</w:t>
      </w:r>
    </w:p>
    <w:p w:rsidR="00F031F9" w:rsidRPr="000B7480" w:rsidRDefault="00F031F9" w:rsidP="00F031F9">
      <w:pPr>
        <w:autoSpaceDN w:val="0"/>
        <w:spacing w:line="360" w:lineRule="auto"/>
        <w:jc w:val="center"/>
        <w:rPr>
          <w:b/>
          <w:bCs/>
          <w:sz w:val="24"/>
        </w:rPr>
      </w:pPr>
      <w:r w:rsidRPr="000B7480">
        <w:rPr>
          <w:b/>
          <w:bCs/>
          <w:sz w:val="24"/>
        </w:rPr>
        <w:t>技术要求点对点应答表</w:t>
      </w:r>
    </w:p>
    <w:p w:rsidR="00F031F9" w:rsidRPr="000B7480" w:rsidRDefault="00F031F9" w:rsidP="00F031F9">
      <w:pPr>
        <w:spacing w:line="460" w:lineRule="exact"/>
        <w:rPr>
          <w:sz w:val="24"/>
        </w:rPr>
      </w:pPr>
      <w:r w:rsidRPr="000B7480">
        <w:rPr>
          <w:sz w:val="24"/>
        </w:rPr>
        <w:t>项目名称：</w:t>
      </w:r>
      <w:r w:rsidRPr="000B7480">
        <w:rPr>
          <w:sz w:val="24"/>
          <w:u w:val="single"/>
        </w:rPr>
        <w:t xml:space="preserve">                    </w:t>
      </w:r>
    </w:p>
    <w:p w:rsidR="00F031F9" w:rsidRPr="000B7480" w:rsidRDefault="00F031F9" w:rsidP="00F031F9">
      <w:pPr>
        <w:spacing w:line="460" w:lineRule="exact"/>
        <w:rPr>
          <w:sz w:val="24"/>
        </w:rPr>
      </w:pPr>
      <w:r w:rsidRPr="000B7480">
        <w:rPr>
          <w:sz w:val="24"/>
        </w:rPr>
        <w:t>项目编号：</w:t>
      </w:r>
      <w:r w:rsidRPr="000B7480">
        <w:rPr>
          <w:sz w:val="24"/>
          <w:u w:val="single"/>
        </w:rPr>
        <w:t xml:space="preserve">                    </w:t>
      </w:r>
    </w:p>
    <w:p w:rsidR="00F031F9" w:rsidRPr="000B7480" w:rsidRDefault="00F031F9" w:rsidP="00F031F9">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F031F9" w:rsidRPr="000B7480" w:rsidTr="00E7303D">
        <w:trPr>
          <w:tblHeader/>
          <w:jc w:val="center"/>
        </w:trPr>
        <w:tc>
          <w:tcPr>
            <w:tcW w:w="9807" w:type="dxa"/>
            <w:gridSpan w:val="7"/>
            <w:shd w:val="clear" w:color="auto" w:fill="auto"/>
            <w:vAlign w:val="center"/>
          </w:tcPr>
          <w:p w:rsidR="00F031F9" w:rsidRPr="000B7480" w:rsidRDefault="00F031F9" w:rsidP="00E7303D">
            <w:pPr>
              <w:widowControl/>
              <w:snapToGrid w:val="0"/>
              <w:rPr>
                <w:b/>
                <w:kern w:val="0"/>
                <w:sz w:val="24"/>
                <w:szCs w:val="21"/>
              </w:rPr>
            </w:pPr>
            <w:r w:rsidRPr="000B7480">
              <w:rPr>
                <w:rFonts w:hint="eastAsia"/>
                <w:b/>
                <w:kern w:val="0"/>
                <w:sz w:val="24"/>
                <w:szCs w:val="21"/>
              </w:rPr>
              <w:t>招标文件第二部分技术要求</w:t>
            </w:r>
          </w:p>
        </w:tc>
      </w:tr>
      <w:tr w:rsidR="00F031F9" w:rsidRPr="000B7480" w:rsidTr="00E7303D">
        <w:trPr>
          <w:tblHeader/>
          <w:jc w:val="center"/>
        </w:trPr>
        <w:tc>
          <w:tcPr>
            <w:tcW w:w="843" w:type="dxa"/>
            <w:shd w:val="clear" w:color="auto" w:fill="auto"/>
            <w:vAlign w:val="center"/>
          </w:tcPr>
          <w:p w:rsidR="00F031F9" w:rsidRPr="000B7480" w:rsidRDefault="00F031F9" w:rsidP="00E7303D">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F031F9" w:rsidRPr="000B7480" w:rsidRDefault="00F031F9" w:rsidP="00E7303D">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F031F9" w:rsidRPr="000B7480" w:rsidRDefault="00F031F9" w:rsidP="00E7303D">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F031F9" w:rsidRPr="000B7480" w:rsidRDefault="00F031F9" w:rsidP="00E7303D">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F031F9" w:rsidRPr="000B7480" w:rsidRDefault="00F031F9" w:rsidP="00E7303D">
            <w:pPr>
              <w:widowControl/>
              <w:snapToGrid w:val="0"/>
              <w:jc w:val="center"/>
              <w:rPr>
                <w:kern w:val="0"/>
                <w:sz w:val="24"/>
                <w:szCs w:val="21"/>
              </w:rPr>
            </w:pPr>
            <w:r w:rsidRPr="000B7480">
              <w:rPr>
                <w:kern w:val="0"/>
                <w:sz w:val="24"/>
                <w:szCs w:val="21"/>
              </w:rPr>
              <w:t>备注</w:t>
            </w:r>
          </w:p>
        </w:tc>
      </w:tr>
      <w:tr w:rsidR="00F031F9" w:rsidRPr="000B7480" w:rsidTr="00E7303D">
        <w:trPr>
          <w:jc w:val="center"/>
        </w:trPr>
        <w:tc>
          <w:tcPr>
            <w:tcW w:w="843" w:type="dxa"/>
            <w:shd w:val="clear" w:color="auto" w:fill="auto"/>
            <w:vAlign w:val="center"/>
            <w:hideMark/>
          </w:tcPr>
          <w:p w:rsidR="00F031F9" w:rsidRPr="000B7480" w:rsidRDefault="00F031F9" w:rsidP="00E7303D">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F031F9" w:rsidRPr="000B7480" w:rsidRDefault="00F031F9" w:rsidP="00E7303D">
            <w:pPr>
              <w:widowControl/>
              <w:snapToGrid w:val="0"/>
              <w:jc w:val="center"/>
              <w:rPr>
                <w:kern w:val="0"/>
                <w:sz w:val="24"/>
                <w:szCs w:val="21"/>
              </w:rPr>
            </w:pPr>
          </w:p>
        </w:tc>
        <w:tc>
          <w:tcPr>
            <w:tcW w:w="2680" w:type="dxa"/>
            <w:shd w:val="clear" w:color="auto" w:fill="auto"/>
            <w:vAlign w:val="center"/>
            <w:hideMark/>
          </w:tcPr>
          <w:p w:rsidR="00F031F9" w:rsidRPr="000B7480" w:rsidRDefault="00F031F9" w:rsidP="00E7303D">
            <w:pPr>
              <w:widowControl/>
              <w:snapToGrid w:val="0"/>
              <w:jc w:val="center"/>
              <w:rPr>
                <w:kern w:val="0"/>
                <w:sz w:val="24"/>
                <w:szCs w:val="21"/>
              </w:rPr>
            </w:pPr>
          </w:p>
        </w:tc>
        <w:tc>
          <w:tcPr>
            <w:tcW w:w="1289" w:type="dxa"/>
            <w:shd w:val="clear" w:color="auto" w:fill="auto"/>
            <w:vAlign w:val="center"/>
            <w:hideMark/>
          </w:tcPr>
          <w:p w:rsidR="00F031F9" w:rsidRPr="000B7480" w:rsidRDefault="00F031F9" w:rsidP="00E7303D">
            <w:pPr>
              <w:widowControl/>
              <w:snapToGrid w:val="0"/>
              <w:jc w:val="center"/>
              <w:rPr>
                <w:kern w:val="0"/>
                <w:sz w:val="24"/>
                <w:szCs w:val="21"/>
              </w:rPr>
            </w:pPr>
          </w:p>
        </w:tc>
        <w:tc>
          <w:tcPr>
            <w:tcW w:w="1315" w:type="dxa"/>
            <w:shd w:val="clear" w:color="auto" w:fill="auto"/>
            <w:vAlign w:val="center"/>
            <w:hideMark/>
          </w:tcPr>
          <w:p w:rsidR="00F031F9" w:rsidRPr="000B7480" w:rsidRDefault="00F031F9" w:rsidP="00E7303D">
            <w:pPr>
              <w:widowControl/>
              <w:snapToGrid w:val="0"/>
              <w:jc w:val="center"/>
              <w:rPr>
                <w:kern w:val="0"/>
                <w:sz w:val="24"/>
                <w:szCs w:val="21"/>
              </w:rPr>
            </w:pPr>
          </w:p>
        </w:tc>
      </w:tr>
      <w:tr w:rsidR="00F031F9" w:rsidRPr="000B7480" w:rsidTr="00E7303D">
        <w:trPr>
          <w:jc w:val="center"/>
        </w:trPr>
        <w:tc>
          <w:tcPr>
            <w:tcW w:w="843" w:type="dxa"/>
            <w:shd w:val="clear" w:color="auto" w:fill="auto"/>
            <w:vAlign w:val="center"/>
            <w:hideMark/>
          </w:tcPr>
          <w:p w:rsidR="00F031F9" w:rsidRPr="000B7480" w:rsidRDefault="00F031F9" w:rsidP="00E7303D">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F031F9" w:rsidRPr="000B7480" w:rsidRDefault="00F031F9" w:rsidP="00E7303D">
            <w:pPr>
              <w:widowControl/>
              <w:snapToGrid w:val="0"/>
              <w:jc w:val="center"/>
              <w:rPr>
                <w:kern w:val="0"/>
                <w:sz w:val="24"/>
                <w:szCs w:val="21"/>
              </w:rPr>
            </w:pPr>
          </w:p>
        </w:tc>
        <w:tc>
          <w:tcPr>
            <w:tcW w:w="2680" w:type="dxa"/>
            <w:shd w:val="clear" w:color="auto" w:fill="auto"/>
            <w:vAlign w:val="center"/>
            <w:hideMark/>
          </w:tcPr>
          <w:p w:rsidR="00F031F9" w:rsidRPr="000B7480" w:rsidRDefault="00F031F9" w:rsidP="00E7303D">
            <w:pPr>
              <w:widowControl/>
              <w:snapToGrid w:val="0"/>
              <w:jc w:val="center"/>
              <w:rPr>
                <w:kern w:val="0"/>
                <w:sz w:val="24"/>
                <w:szCs w:val="21"/>
              </w:rPr>
            </w:pPr>
          </w:p>
        </w:tc>
        <w:tc>
          <w:tcPr>
            <w:tcW w:w="1289" w:type="dxa"/>
            <w:shd w:val="clear" w:color="auto" w:fill="auto"/>
            <w:vAlign w:val="center"/>
            <w:hideMark/>
          </w:tcPr>
          <w:p w:rsidR="00F031F9" w:rsidRPr="000B7480" w:rsidRDefault="00F031F9" w:rsidP="00E7303D">
            <w:pPr>
              <w:widowControl/>
              <w:snapToGrid w:val="0"/>
              <w:jc w:val="center"/>
              <w:rPr>
                <w:kern w:val="0"/>
                <w:sz w:val="24"/>
                <w:szCs w:val="21"/>
              </w:rPr>
            </w:pPr>
          </w:p>
        </w:tc>
        <w:tc>
          <w:tcPr>
            <w:tcW w:w="1315" w:type="dxa"/>
            <w:shd w:val="clear" w:color="auto" w:fill="auto"/>
            <w:vAlign w:val="center"/>
            <w:hideMark/>
          </w:tcPr>
          <w:p w:rsidR="00F031F9" w:rsidRPr="000B7480" w:rsidRDefault="00F031F9" w:rsidP="00E7303D">
            <w:pPr>
              <w:widowControl/>
              <w:snapToGrid w:val="0"/>
              <w:jc w:val="center"/>
              <w:rPr>
                <w:kern w:val="0"/>
                <w:sz w:val="24"/>
                <w:szCs w:val="21"/>
              </w:rPr>
            </w:pPr>
          </w:p>
        </w:tc>
      </w:tr>
      <w:tr w:rsidR="00F031F9" w:rsidRPr="000B7480" w:rsidTr="00E7303D">
        <w:trPr>
          <w:jc w:val="center"/>
        </w:trPr>
        <w:tc>
          <w:tcPr>
            <w:tcW w:w="843" w:type="dxa"/>
            <w:shd w:val="clear" w:color="auto" w:fill="auto"/>
            <w:vAlign w:val="center"/>
            <w:hideMark/>
          </w:tcPr>
          <w:p w:rsidR="00F031F9" w:rsidRPr="000B7480" w:rsidRDefault="00F031F9" w:rsidP="00E7303D">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F031F9" w:rsidRPr="000B7480" w:rsidRDefault="00F031F9" w:rsidP="00E7303D">
            <w:pPr>
              <w:widowControl/>
              <w:snapToGrid w:val="0"/>
              <w:jc w:val="center"/>
              <w:rPr>
                <w:kern w:val="0"/>
                <w:sz w:val="24"/>
                <w:szCs w:val="21"/>
              </w:rPr>
            </w:pPr>
          </w:p>
        </w:tc>
        <w:tc>
          <w:tcPr>
            <w:tcW w:w="2680" w:type="dxa"/>
            <w:shd w:val="clear" w:color="auto" w:fill="auto"/>
            <w:vAlign w:val="center"/>
            <w:hideMark/>
          </w:tcPr>
          <w:p w:rsidR="00F031F9" w:rsidRPr="000B7480" w:rsidRDefault="00F031F9" w:rsidP="00E7303D">
            <w:pPr>
              <w:widowControl/>
              <w:snapToGrid w:val="0"/>
              <w:jc w:val="center"/>
              <w:rPr>
                <w:kern w:val="0"/>
                <w:sz w:val="24"/>
                <w:szCs w:val="21"/>
              </w:rPr>
            </w:pPr>
          </w:p>
        </w:tc>
        <w:tc>
          <w:tcPr>
            <w:tcW w:w="1289" w:type="dxa"/>
            <w:shd w:val="clear" w:color="auto" w:fill="auto"/>
            <w:vAlign w:val="center"/>
            <w:hideMark/>
          </w:tcPr>
          <w:p w:rsidR="00F031F9" w:rsidRPr="000B7480" w:rsidRDefault="00F031F9" w:rsidP="00E7303D">
            <w:pPr>
              <w:widowControl/>
              <w:snapToGrid w:val="0"/>
              <w:jc w:val="center"/>
              <w:rPr>
                <w:kern w:val="0"/>
                <w:sz w:val="24"/>
                <w:szCs w:val="21"/>
              </w:rPr>
            </w:pPr>
          </w:p>
        </w:tc>
        <w:tc>
          <w:tcPr>
            <w:tcW w:w="1315" w:type="dxa"/>
            <w:shd w:val="clear" w:color="auto" w:fill="auto"/>
            <w:vAlign w:val="center"/>
            <w:hideMark/>
          </w:tcPr>
          <w:p w:rsidR="00F031F9" w:rsidRPr="000B7480" w:rsidRDefault="00F031F9" w:rsidP="00E7303D">
            <w:pPr>
              <w:widowControl/>
              <w:snapToGrid w:val="0"/>
              <w:jc w:val="center"/>
              <w:rPr>
                <w:kern w:val="0"/>
                <w:sz w:val="24"/>
                <w:szCs w:val="21"/>
              </w:rPr>
            </w:pPr>
          </w:p>
        </w:tc>
      </w:tr>
      <w:tr w:rsidR="00F031F9" w:rsidRPr="000B7480" w:rsidTr="00E7303D">
        <w:trPr>
          <w:jc w:val="center"/>
        </w:trPr>
        <w:tc>
          <w:tcPr>
            <w:tcW w:w="843" w:type="dxa"/>
            <w:shd w:val="clear" w:color="auto" w:fill="auto"/>
            <w:vAlign w:val="center"/>
          </w:tcPr>
          <w:p w:rsidR="00F031F9" w:rsidRPr="000B7480" w:rsidRDefault="00F031F9" w:rsidP="00E7303D">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F031F9" w:rsidRPr="000B7480" w:rsidRDefault="00F031F9" w:rsidP="00E7303D">
            <w:pPr>
              <w:widowControl/>
              <w:snapToGrid w:val="0"/>
              <w:jc w:val="center"/>
              <w:rPr>
                <w:kern w:val="0"/>
                <w:sz w:val="24"/>
                <w:szCs w:val="21"/>
              </w:rPr>
            </w:pPr>
          </w:p>
        </w:tc>
        <w:tc>
          <w:tcPr>
            <w:tcW w:w="2680" w:type="dxa"/>
            <w:shd w:val="clear" w:color="auto" w:fill="auto"/>
            <w:vAlign w:val="center"/>
          </w:tcPr>
          <w:p w:rsidR="00F031F9" w:rsidRPr="000B7480" w:rsidRDefault="00F031F9" w:rsidP="00E7303D">
            <w:pPr>
              <w:widowControl/>
              <w:snapToGrid w:val="0"/>
              <w:jc w:val="center"/>
              <w:rPr>
                <w:kern w:val="0"/>
                <w:sz w:val="24"/>
                <w:szCs w:val="21"/>
              </w:rPr>
            </w:pPr>
          </w:p>
        </w:tc>
        <w:tc>
          <w:tcPr>
            <w:tcW w:w="1289" w:type="dxa"/>
            <w:shd w:val="clear" w:color="auto" w:fill="auto"/>
            <w:vAlign w:val="center"/>
          </w:tcPr>
          <w:p w:rsidR="00F031F9" w:rsidRPr="000B7480" w:rsidRDefault="00F031F9" w:rsidP="00E7303D">
            <w:pPr>
              <w:widowControl/>
              <w:snapToGrid w:val="0"/>
              <w:jc w:val="center"/>
              <w:rPr>
                <w:kern w:val="0"/>
                <w:sz w:val="24"/>
                <w:szCs w:val="21"/>
              </w:rPr>
            </w:pPr>
          </w:p>
        </w:tc>
        <w:tc>
          <w:tcPr>
            <w:tcW w:w="1315" w:type="dxa"/>
            <w:shd w:val="clear" w:color="auto" w:fill="auto"/>
            <w:vAlign w:val="center"/>
          </w:tcPr>
          <w:p w:rsidR="00F031F9" w:rsidRPr="000B7480" w:rsidRDefault="00F031F9" w:rsidP="00E7303D">
            <w:pPr>
              <w:widowControl/>
              <w:snapToGrid w:val="0"/>
              <w:jc w:val="center"/>
              <w:rPr>
                <w:kern w:val="0"/>
                <w:sz w:val="24"/>
                <w:szCs w:val="21"/>
              </w:rPr>
            </w:pPr>
          </w:p>
        </w:tc>
      </w:tr>
      <w:tr w:rsidR="00F031F9" w:rsidRPr="000B7480" w:rsidTr="00E7303D">
        <w:trPr>
          <w:jc w:val="center"/>
        </w:trPr>
        <w:tc>
          <w:tcPr>
            <w:tcW w:w="9807" w:type="dxa"/>
            <w:gridSpan w:val="7"/>
            <w:shd w:val="clear" w:color="auto" w:fill="auto"/>
            <w:vAlign w:val="center"/>
          </w:tcPr>
          <w:p w:rsidR="00F031F9" w:rsidRPr="000B7480" w:rsidRDefault="00F031F9" w:rsidP="00E7303D">
            <w:pPr>
              <w:widowControl/>
              <w:snapToGrid w:val="0"/>
              <w:rPr>
                <w:b/>
                <w:kern w:val="0"/>
                <w:sz w:val="24"/>
                <w:szCs w:val="21"/>
              </w:rPr>
            </w:pPr>
            <w:r>
              <w:rPr>
                <w:rFonts w:hint="eastAsia"/>
                <w:b/>
                <w:kern w:val="0"/>
                <w:sz w:val="24"/>
                <w:szCs w:val="21"/>
              </w:rPr>
              <w:t>采购</w:t>
            </w:r>
            <w:r>
              <w:rPr>
                <w:b/>
                <w:kern w:val="0"/>
                <w:sz w:val="24"/>
                <w:szCs w:val="21"/>
              </w:rPr>
              <w:t>清单技术参数</w:t>
            </w:r>
            <w:r w:rsidRPr="000B7480">
              <w:rPr>
                <w:b/>
                <w:kern w:val="0"/>
                <w:sz w:val="24"/>
                <w:szCs w:val="21"/>
              </w:rPr>
              <w:t>（</w:t>
            </w:r>
            <w:r>
              <w:rPr>
                <w:rFonts w:hint="eastAsia"/>
                <w:b/>
                <w:kern w:val="0"/>
                <w:sz w:val="24"/>
                <w:szCs w:val="21"/>
              </w:rPr>
              <w:t>采购</w:t>
            </w:r>
            <w:r>
              <w:rPr>
                <w:b/>
                <w:kern w:val="0"/>
                <w:sz w:val="24"/>
                <w:szCs w:val="21"/>
              </w:rPr>
              <w:t>清单技术参数</w:t>
            </w:r>
            <w:r w:rsidRPr="000B7480">
              <w:rPr>
                <w:b/>
                <w:kern w:val="0"/>
                <w:sz w:val="24"/>
                <w:szCs w:val="21"/>
              </w:rPr>
              <w:t>要求须逐条应答）</w:t>
            </w:r>
          </w:p>
        </w:tc>
      </w:tr>
      <w:tr w:rsidR="00F031F9" w:rsidRPr="000B7480" w:rsidTr="00E7303D">
        <w:trPr>
          <w:jc w:val="center"/>
        </w:trPr>
        <w:tc>
          <w:tcPr>
            <w:tcW w:w="843" w:type="dxa"/>
            <w:shd w:val="clear" w:color="auto" w:fill="auto"/>
            <w:vAlign w:val="center"/>
          </w:tcPr>
          <w:p w:rsidR="00F031F9" w:rsidRPr="000B7480" w:rsidRDefault="00F031F9" w:rsidP="00E7303D">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F031F9" w:rsidRDefault="00F031F9" w:rsidP="00E7303D">
            <w:pPr>
              <w:widowControl/>
              <w:snapToGrid w:val="0"/>
              <w:jc w:val="center"/>
              <w:rPr>
                <w:kern w:val="0"/>
                <w:sz w:val="24"/>
                <w:szCs w:val="21"/>
              </w:rPr>
            </w:pPr>
            <w:r>
              <w:rPr>
                <w:rFonts w:hint="eastAsia"/>
                <w:kern w:val="0"/>
                <w:sz w:val="24"/>
                <w:szCs w:val="21"/>
              </w:rPr>
              <w:t>标的</w:t>
            </w:r>
          </w:p>
          <w:p w:rsidR="00F031F9" w:rsidRPr="000B7480" w:rsidRDefault="00F031F9" w:rsidP="00E7303D">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F031F9" w:rsidRPr="000B7480" w:rsidRDefault="00F031F9" w:rsidP="00E7303D">
            <w:pPr>
              <w:snapToGrid w:val="0"/>
              <w:jc w:val="center"/>
              <w:rPr>
                <w:rFonts w:cs="宋体"/>
                <w:kern w:val="0"/>
                <w:sz w:val="24"/>
              </w:rPr>
            </w:pPr>
            <w:r w:rsidRPr="000B7480">
              <w:rPr>
                <w:rFonts w:cs="宋体" w:hint="eastAsia"/>
                <w:kern w:val="0"/>
                <w:sz w:val="24"/>
              </w:rPr>
              <w:t>条款</w:t>
            </w:r>
          </w:p>
          <w:p w:rsidR="00F031F9" w:rsidRPr="000B7480" w:rsidRDefault="00F031F9" w:rsidP="00E7303D">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F031F9" w:rsidRPr="000B7480" w:rsidRDefault="00F031F9" w:rsidP="00E7303D">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F031F9" w:rsidRPr="000B7480" w:rsidRDefault="00F031F9" w:rsidP="00E7303D">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F031F9" w:rsidRPr="000B7480" w:rsidRDefault="00F031F9" w:rsidP="00E7303D">
            <w:pPr>
              <w:widowControl/>
              <w:snapToGrid w:val="0"/>
              <w:jc w:val="center"/>
              <w:rPr>
                <w:kern w:val="0"/>
                <w:sz w:val="24"/>
                <w:szCs w:val="21"/>
              </w:rPr>
            </w:pPr>
            <w:r w:rsidRPr="000B7480">
              <w:rPr>
                <w:kern w:val="0"/>
                <w:sz w:val="24"/>
                <w:szCs w:val="21"/>
              </w:rPr>
              <w:t>偏离</w:t>
            </w:r>
          </w:p>
          <w:p w:rsidR="00F031F9" w:rsidRPr="000B7480" w:rsidRDefault="00F031F9" w:rsidP="00E7303D">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F031F9" w:rsidRPr="000B7480" w:rsidRDefault="00F031F9" w:rsidP="00E7303D">
            <w:pPr>
              <w:widowControl/>
              <w:snapToGrid w:val="0"/>
              <w:jc w:val="center"/>
              <w:rPr>
                <w:kern w:val="0"/>
                <w:sz w:val="24"/>
                <w:szCs w:val="21"/>
              </w:rPr>
            </w:pPr>
            <w:r w:rsidRPr="000B7480">
              <w:rPr>
                <w:rFonts w:hint="eastAsia"/>
                <w:kern w:val="0"/>
                <w:sz w:val="24"/>
                <w:szCs w:val="21"/>
              </w:rPr>
              <w:t>技术支撑材料所在页码</w:t>
            </w:r>
          </w:p>
        </w:tc>
      </w:tr>
      <w:tr w:rsidR="00F031F9" w:rsidRPr="000B7480" w:rsidTr="00E7303D">
        <w:trPr>
          <w:jc w:val="center"/>
        </w:trPr>
        <w:tc>
          <w:tcPr>
            <w:tcW w:w="843" w:type="dxa"/>
            <w:shd w:val="clear" w:color="auto" w:fill="auto"/>
            <w:vAlign w:val="center"/>
            <w:hideMark/>
          </w:tcPr>
          <w:p w:rsidR="00F031F9" w:rsidRPr="000B7480" w:rsidRDefault="00F031F9" w:rsidP="00E7303D">
            <w:pPr>
              <w:widowControl/>
              <w:snapToGrid w:val="0"/>
              <w:jc w:val="center"/>
              <w:rPr>
                <w:kern w:val="0"/>
                <w:sz w:val="24"/>
                <w:szCs w:val="21"/>
              </w:rPr>
            </w:pPr>
          </w:p>
        </w:tc>
        <w:tc>
          <w:tcPr>
            <w:tcW w:w="1039" w:type="dxa"/>
            <w:shd w:val="clear" w:color="auto" w:fill="auto"/>
            <w:vAlign w:val="center"/>
            <w:hideMark/>
          </w:tcPr>
          <w:p w:rsidR="00F031F9" w:rsidRPr="000B7480" w:rsidRDefault="00F031F9" w:rsidP="00E7303D">
            <w:pPr>
              <w:widowControl/>
              <w:snapToGrid w:val="0"/>
              <w:jc w:val="center"/>
              <w:rPr>
                <w:kern w:val="0"/>
                <w:sz w:val="24"/>
                <w:szCs w:val="21"/>
              </w:rPr>
            </w:pPr>
          </w:p>
        </w:tc>
        <w:tc>
          <w:tcPr>
            <w:tcW w:w="851" w:type="dxa"/>
            <w:shd w:val="clear" w:color="auto" w:fill="auto"/>
            <w:vAlign w:val="center"/>
          </w:tcPr>
          <w:p w:rsidR="00F031F9" w:rsidRPr="000B7480" w:rsidRDefault="00F031F9" w:rsidP="00E7303D">
            <w:pPr>
              <w:widowControl/>
              <w:snapToGrid w:val="0"/>
              <w:jc w:val="center"/>
              <w:rPr>
                <w:kern w:val="0"/>
                <w:sz w:val="24"/>
                <w:szCs w:val="21"/>
              </w:rPr>
            </w:pPr>
          </w:p>
        </w:tc>
        <w:tc>
          <w:tcPr>
            <w:tcW w:w="1790" w:type="dxa"/>
            <w:shd w:val="clear" w:color="auto" w:fill="auto"/>
            <w:vAlign w:val="center"/>
          </w:tcPr>
          <w:p w:rsidR="00F031F9" w:rsidRPr="000B7480" w:rsidRDefault="00F031F9" w:rsidP="00E7303D">
            <w:pPr>
              <w:widowControl/>
              <w:snapToGrid w:val="0"/>
              <w:jc w:val="center"/>
              <w:rPr>
                <w:kern w:val="0"/>
                <w:sz w:val="24"/>
                <w:szCs w:val="21"/>
              </w:rPr>
            </w:pPr>
          </w:p>
        </w:tc>
        <w:tc>
          <w:tcPr>
            <w:tcW w:w="2680" w:type="dxa"/>
            <w:shd w:val="clear" w:color="auto" w:fill="auto"/>
            <w:vAlign w:val="center"/>
            <w:hideMark/>
          </w:tcPr>
          <w:p w:rsidR="00F031F9" w:rsidRPr="000B7480" w:rsidRDefault="00F031F9" w:rsidP="00E7303D">
            <w:pPr>
              <w:widowControl/>
              <w:snapToGrid w:val="0"/>
              <w:jc w:val="center"/>
              <w:rPr>
                <w:kern w:val="0"/>
                <w:sz w:val="24"/>
                <w:szCs w:val="21"/>
              </w:rPr>
            </w:pPr>
          </w:p>
        </w:tc>
        <w:tc>
          <w:tcPr>
            <w:tcW w:w="1289" w:type="dxa"/>
            <w:shd w:val="clear" w:color="auto" w:fill="auto"/>
            <w:vAlign w:val="center"/>
            <w:hideMark/>
          </w:tcPr>
          <w:p w:rsidR="00F031F9" w:rsidRPr="000B7480" w:rsidRDefault="00F031F9" w:rsidP="00E7303D">
            <w:pPr>
              <w:widowControl/>
              <w:snapToGrid w:val="0"/>
              <w:jc w:val="center"/>
              <w:rPr>
                <w:kern w:val="0"/>
                <w:sz w:val="24"/>
                <w:szCs w:val="21"/>
              </w:rPr>
            </w:pPr>
          </w:p>
        </w:tc>
        <w:tc>
          <w:tcPr>
            <w:tcW w:w="1315" w:type="dxa"/>
            <w:shd w:val="clear" w:color="auto" w:fill="auto"/>
            <w:vAlign w:val="center"/>
            <w:hideMark/>
          </w:tcPr>
          <w:p w:rsidR="00F031F9" w:rsidRPr="000B7480" w:rsidRDefault="00F031F9" w:rsidP="00E7303D">
            <w:pPr>
              <w:widowControl/>
              <w:snapToGrid w:val="0"/>
              <w:jc w:val="center"/>
              <w:rPr>
                <w:kern w:val="0"/>
                <w:sz w:val="24"/>
                <w:szCs w:val="21"/>
              </w:rPr>
            </w:pPr>
          </w:p>
        </w:tc>
      </w:tr>
      <w:tr w:rsidR="00F031F9" w:rsidRPr="000B7480" w:rsidTr="00E7303D">
        <w:trPr>
          <w:jc w:val="center"/>
        </w:trPr>
        <w:tc>
          <w:tcPr>
            <w:tcW w:w="843" w:type="dxa"/>
            <w:shd w:val="clear" w:color="auto" w:fill="auto"/>
            <w:vAlign w:val="center"/>
          </w:tcPr>
          <w:p w:rsidR="00F031F9" w:rsidRPr="000B7480" w:rsidRDefault="00F031F9" w:rsidP="00E7303D">
            <w:pPr>
              <w:widowControl/>
              <w:snapToGrid w:val="0"/>
              <w:jc w:val="center"/>
              <w:rPr>
                <w:kern w:val="0"/>
                <w:sz w:val="24"/>
                <w:szCs w:val="21"/>
              </w:rPr>
            </w:pPr>
          </w:p>
        </w:tc>
        <w:tc>
          <w:tcPr>
            <w:tcW w:w="1039" w:type="dxa"/>
            <w:shd w:val="clear" w:color="auto" w:fill="auto"/>
            <w:vAlign w:val="center"/>
          </w:tcPr>
          <w:p w:rsidR="00F031F9" w:rsidRPr="000B7480" w:rsidRDefault="00F031F9" w:rsidP="00E7303D">
            <w:pPr>
              <w:widowControl/>
              <w:snapToGrid w:val="0"/>
              <w:jc w:val="center"/>
              <w:rPr>
                <w:kern w:val="0"/>
                <w:sz w:val="24"/>
                <w:szCs w:val="21"/>
              </w:rPr>
            </w:pPr>
          </w:p>
        </w:tc>
        <w:tc>
          <w:tcPr>
            <w:tcW w:w="851" w:type="dxa"/>
            <w:shd w:val="clear" w:color="auto" w:fill="auto"/>
            <w:vAlign w:val="center"/>
          </w:tcPr>
          <w:p w:rsidR="00F031F9" w:rsidRPr="000B7480" w:rsidRDefault="00F031F9" w:rsidP="00E7303D">
            <w:pPr>
              <w:widowControl/>
              <w:snapToGrid w:val="0"/>
              <w:jc w:val="center"/>
              <w:rPr>
                <w:kern w:val="0"/>
                <w:sz w:val="24"/>
                <w:szCs w:val="21"/>
              </w:rPr>
            </w:pPr>
          </w:p>
        </w:tc>
        <w:tc>
          <w:tcPr>
            <w:tcW w:w="1790" w:type="dxa"/>
            <w:shd w:val="clear" w:color="auto" w:fill="auto"/>
            <w:vAlign w:val="center"/>
          </w:tcPr>
          <w:p w:rsidR="00F031F9" w:rsidRPr="000B7480" w:rsidRDefault="00F031F9" w:rsidP="00E7303D">
            <w:pPr>
              <w:widowControl/>
              <w:snapToGrid w:val="0"/>
              <w:jc w:val="center"/>
              <w:rPr>
                <w:kern w:val="0"/>
                <w:sz w:val="24"/>
                <w:szCs w:val="21"/>
              </w:rPr>
            </w:pPr>
          </w:p>
        </w:tc>
        <w:tc>
          <w:tcPr>
            <w:tcW w:w="2680" w:type="dxa"/>
            <w:shd w:val="clear" w:color="auto" w:fill="auto"/>
            <w:vAlign w:val="center"/>
          </w:tcPr>
          <w:p w:rsidR="00F031F9" w:rsidRPr="000B7480" w:rsidRDefault="00F031F9" w:rsidP="00E7303D">
            <w:pPr>
              <w:widowControl/>
              <w:snapToGrid w:val="0"/>
              <w:jc w:val="center"/>
              <w:rPr>
                <w:kern w:val="0"/>
                <w:sz w:val="24"/>
                <w:szCs w:val="21"/>
              </w:rPr>
            </w:pPr>
          </w:p>
        </w:tc>
        <w:tc>
          <w:tcPr>
            <w:tcW w:w="1289" w:type="dxa"/>
            <w:shd w:val="clear" w:color="auto" w:fill="auto"/>
            <w:vAlign w:val="center"/>
          </w:tcPr>
          <w:p w:rsidR="00F031F9" w:rsidRPr="000B7480" w:rsidRDefault="00F031F9" w:rsidP="00E7303D">
            <w:pPr>
              <w:widowControl/>
              <w:snapToGrid w:val="0"/>
              <w:jc w:val="center"/>
              <w:rPr>
                <w:kern w:val="0"/>
                <w:sz w:val="24"/>
                <w:szCs w:val="21"/>
              </w:rPr>
            </w:pPr>
          </w:p>
        </w:tc>
        <w:tc>
          <w:tcPr>
            <w:tcW w:w="1315" w:type="dxa"/>
            <w:shd w:val="clear" w:color="auto" w:fill="auto"/>
            <w:vAlign w:val="center"/>
          </w:tcPr>
          <w:p w:rsidR="00F031F9" w:rsidRPr="000B7480" w:rsidRDefault="00F031F9" w:rsidP="00E7303D">
            <w:pPr>
              <w:widowControl/>
              <w:snapToGrid w:val="0"/>
              <w:jc w:val="center"/>
              <w:rPr>
                <w:kern w:val="0"/>
                <w:sz w:val="24"/>
                <w:szCs w:val="21"/>
              </w:rPr>
            </w:pPr>
          </w:p>
        </w:tc>
      </w:tr>
    </w:tbl>
    <w:p w:rsidR="00F031F9" w:rsidRPr="000B7480" w:rsidRDefault="00F031F9" w:rsidP="00F031F9">
      <w:pPr>
        <w:snapToGrid w:val="0"/>
        <w:spacing w:line="480" w:lineRule="exact"/>
        <w:rPr>
          <w:sz w:val="24"/>
        </w:rPr>
      </w:pPr>
      <w:r w:rsidRPr="000B7480">
        <w:rPr>
          <w:sz w:val="24"/>
        </w:rPr>
        <w:t>注：</w:t>
      </w:r>
    </w:p>
    <w:p w:rsidR="00F031F9" w:rsidRPr="000B7480" w:rsidRDefault="00F031F9" w:rsidP="00F031F9">
      <w:pPr>
        <w:snapToGrid w:val="0"/>
        <w:spacing w:line="480" w:lineRule="exact"/>
        <w:rPr>
          <w:sz w:val="24"/>
        </w:rPr>
      </w:pPr>
      <w:r w:rsidRPr="000B7480">
        <w:rPr>
          <w:sz w:val="24"/>
        </w:rPr>
        <w:t xml:space="preserve">1. </w:t>
      </w:r>
      <w:r w:rsidRPr="000B7480">
        <w:rPr>
          <w:sz w:val="24"/>
        </w:rPr>
        <w:t>不如实填写偏离情况的投标文件将视为虚假材料。</w:t>
      </w:r>
    </w:p>
    <w:p w:rsidR="00F031F9" w:rsidRPr="000B7480" w:rsidRDefault="00F031F9" w:rsidP="00F031F9">
      <w:pPr>
        <w:snapToGrid w:val="0"/>
        <w:spacing w:line="480" w:lineRule="exact"/>
        <w:rPr>
          <w:sz w:val="24"/>
        </w:rPr>
      </w:pPr>
      <w:r w:rsidRPr="000B7480">
        <w:rPr>
          <w:sz w:val="24"/>
        </w:rPr>
        <w:t xml:space="preserve">2. </w:t>
      </w:r>
      <w:r w:rsidRPr="000B7480">
        <w:rPr>
          <w:sz w:val="24"/>
        </w:rPr>
        <w:t>招标要求指招标文件中规定的具体要求，投标应答指投标</w:t>
      </w:r>
      <w:r w:rsidRPr="000B7480">
        <w:rPr>
          <w:rFonts w:hint="eastAsia"/>
          <w:sz w:val="24"/>
        </w:rPr>
        <w:t>文件</w:t>
      </w:r>
      <w:r w:rsidRPr="000B7480">
        <w:rPr>
          <w:sz w:val="24"/>
        </w:rPr>
        <w:t>的</w:t>
      </w:r>
      <w:r w:rsidRPr="000B7480">
        <w:rPr>
          <w:rFonts w:hint="eastAsia"/>
          <w:sz w:val="24"/>
        </w:rPr>
        <w:t>具体内容</w:t>
      </w:r>
      <w:r w:rsidRPr="000B7480">
        <w:rPr>
          <w:sz w:val="24"/>
        </w:rPr>
        <w:t>。</w:t>
      </w:r>
    </w:p>
    <w:p w:rsidR="00F031F9" w:rsidRPr="000B7480" w:rsidRDefault="00F031F9" w:rsidP="00F031F9">
      <w:pPr>
        <w:snapToGrid w:val="0"/>
        <w:spacing w:line="480" w:lineRule="exact"/>
        <w:rPr>
          <w:sz w:val="24"/>
        </w:rPr>
      </w:pPr>
      <w:r w:rsidRPr="000B7480">
        <w:rPr>
          <w:rFonts w:hint="eastAsia"/>
          <w:sz w:val="24"/>
        </w:rPr>
        <w:t>3</w:t>
      </w:r>
      <w:r w:rsidRPr="000B7480">
        <w:rPr>
          <w:sz w:val="24"/>
        </w:rPr>
        <w:t xml:space="preserve">. </w:t>
      </w:r>
      <w:r w:rsidRPr="000B7480">
        <w:rPr>
          <w:sz w:val="24"/>
        </w:rPr>
        <w:t>偏离说明指招标要求与投标应答之间的不同之处。</w:t>
      </w:r>
    </w:p>
    <w:p w:rsidR="00F031F9" w:rsidRPr="000B7480" w:rsidRDefault="00F031F9" w:rsidP="00F031F9">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F031F9" w:rsidRDefault="00F031F9" w:rsidP="00F031F9">
      <w:pPr>
        <w:spacing w:line="360" w:lineRule="auto"/>
        <w:ind w:firstLineChars="1700" w:firstLine="3794"/>
        <w:rPr>
          <w:sz w:val="24"/>
        </w:rPr>
      </w:pPr>
    </w:p>
    <w:p w:rsidR="00F031F9" w:rsidRPr="000B7480" w:rsidRDefault="00F031F9" w:rsidP="00F031F9">
      <w:pPr>
        <w:spacing w:line="360" w:lineRule="auto"/>
        <w:ind w:firstLineChars="1700" w:firstLine="3794"/>
        <w:rPr>
          <w:sz w:val="24"/>
        </w:rPr>
      </w:pPr>
      <w:r w:rsidRPr="000B7480">
        <w:rPr>
          <w:sz w:val="24"/>
        </w:rPr>
        <w:t>投标人名称：</w:t>
      </w:r>
    </w:p>
    <w:p w:rsidR="00F031F9" w:rsidRPr="000B7480" w:rsidRDefault="00F031F9" w:rsidP="00F031F9">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F031F9" w:rsidRPr="000F58E8" w:rsidRDefault="00F031F9" w:rsidP="00F031F9">
      <w:pPr>
        <w:tabs>
          <w:tab w:val="left" w:pos="360"/>
        </w:tabs>
        <w:spacing w:afterLines="100" w:after="285" w:line="360" w:lineRule="auto"/>
        <w:rPr>
          <w:b/>
          <w:sz w:val="24"/>
        </w:rPr>
      </w:pPr>
      <w:r w:rsidRPr="000B7480">
        <w:rPr>
          <w:sz w:val="24"/>
        </w:rPr>
        <w:br w:type="page"/>
      </w:r>
      <w:r w:rsidRPr="000F58E8">
        <w:rPr>
          <w:b/>
          <w:sz w:val="24"/>
        </w:rPr>
        <w:lastRenderedPageBreak/>
        <w:t>附件</w:t>
      </w:r>
      <w:r w:rsidRPr="000F58E8">
        <w:rPr>
          <w:rFonts w:hint="eastAsia"/>
          <w:b/>
          <w:sz w:val="24"/>
        </w:rPr>
        <w:t>7</w:t>
      </w:r>
    </w:p>
    <w:p w:rsidR="00F031F9" w:rsidRPr="000B7480" w:rsidRDefault="00F031F9" w:rsidP="00F031F9">
      <w:pPr>
        <w:autoSpaceDN w:val="0"/>
        <w:spacing w:line="360" w:lineRule="auto"/>
        <w:jc w:val="center"/>
        <w:rPr>
          <w:b/>
          <w:bCs/>
          <w:sz w:val="24"/>
        </w:rPr>
      </w:pPr>
      <w:r w:rsidRPr="000B7480">
        <w:rPr>
          <w:rFonts w:hint="eastAsia"/>
          <w:b/>
          <w:bCs/>
          <w:sz w:val="24"/>
        </w:rPr>
        <w:t>业绩</w:t>
      </w:r>
    </w:p>
    <w:p w:rsidR="00F031F9" w:rsidRPr="000B7480" w:rsidRDefault="00F031F9" w:rsidP="00F031F9">
      <w:pPr>
        <w:spacing w:line="460" w:lineRule="exact"/>
        <w:ind w:left="192"/>
        <w:rPr>
          <w:sz w:val="24"/>
        </w:rPr>
      </w:pPr>
    </w:p>
    <w:p w:rsidR="00F031F9" w:rsidRPr="000B7480" w:rsidRDefault="00F031F9" w:rsidP="00F031F9">
      <w:pPr>
        <w:spacing w:line="460" w:lineRule="exact"/>
        <w:rPr>
          <w:sz w:val="24"/>
        </w:rPr>
      </w:pPr>
      <w:r w:rsidRPr="000B7480">
        <w:rPr>
          <w:sz w:val="24"/>
        </w:rPr>
        <w:t>项目名称：</w:t>
      </w:r>
      <w:r w:rsidRPr="000B7480">
        <w:rPr>
          <w:sz w:val="24"/>
          <w:u w:val="single"/>
        </w:rPr>
        <w:t xml:space="preserve">                    </w:t>
      </w:r>
    </w:p>
    <w:p w:rsidR="00F031F9" w:rsidRPr="000B7480" w:rsidRDefault="00F031F9" w:rsidP="00F031F9">
      <w:pPr>
        <w:spacing w:line="460" w:lineRule="exact"/>
        <w:rPr>
          <w:sz w:val="24"/>
        </w:rPr>
      </w:pPr>
      <w:r w:rsidRPr="000B7480">
        <w:rPr>
          <w:sz w:val="24"/>
        </w:rPr>
        <w:t>项目编号：</w:t>
      </w:r>
      <w:r w:rsidRPr="000B7480">
        <w:rPr>
          <w:sz w:val="24"/>
          <w:u w:val="single"/>
        </w:rPr>
        <w:t xml:space="preserve">                    </w:t>
      </w:r>
    </w:p>
    <w:p w:rsidR="00F031F9" w:rsidRPr="000B7480" w:rsidRDefault="00F031F9" w:rsidP="00F031F9">
      <w:pPr>
        <w:spacing w:line="460" w:lineRule="exact"/>
        <w:rPr>
          <w:sz w:val="24"/>
          <w:u w:val="single"/>
        </w:rPr>
      </w:pPr>
      <w:r w:rsidRPr="000B7480">
        <w:rPr>
          <w:sz w:val="24"/>
        </w:rPr>
        <w:t>包号：</w:t>
      </w:r>
      <w:r w:rsidRPr="000B7480">
        <w:rPr>
          <w:sz w:val="24"/>
          <w:u w:val="single"/>
        </w:rPr>
        <w:t xml:space="preserve">                        </w:t>
      </w:r>
    </w:p>
    <w:p w:rsidR="00F031F9" w:rsidRPr="000B7480" w:rsidRDefault="00F031F9" w:rsidP="00F031F9">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F031F9" w:rsidRPr="000B7480" w:rsidTr="00E7303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r w:rsidRPr="000B7480">
              <w:rPr>
                <w:rFonts w:hint="eastAsia"/>
                <w:sz w:val="24"/>
              </w:rPr>
              <w:t>用户盖章的成功履行合同的相关证明材料</w:t>
            </w:r>
            <w:r w:rsidRPr="000B7480">
              <w:rPr>
                <w:rFonts w:hint="eastAsia"/>
                <w:bCs/>
                <w:sz w:val="24"/>
              </w:rPr>
              <w:t>扫描件所在页码</w:t>
            </w:r>
          </w:p>
        </w:tc>
      </w:tr>
      <w:tr w:rsidR="00F031F9" w:rsidRPr="000B7480" w:rsidTr="00E7303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r>
      <w:tr w:rsidR="00F031F9" w:rsidRPr="000B7480" w:rsidTr="00E7303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r>
      <w:tr w:rsidR="00F031F9" w:rsidRPr="000B7480" w:rsidTr="00E7303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r>
      <w:tr w:rsidR="00F031F9" w:rsidRPr="000B7480" w:rsidTr="00E7303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r>
      <w:tr w:rsidR="00F031F9" w:rsidRPr="000B7480" w:rsidTr="00E7303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r>
      <w:tr w:rsidR="00F031F9" w:rsidRPr="000B7480" w:rsidTr="00E7303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r>
      <w:tr w:rsidR="00F031F9" w:rsidRPr="000B7480" w:rsidTr="00E7303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r>
      <w:tr w:rsidR="00F031F9" w:rsidRPr="000B7480" w:rsidTr="00E7303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r>
      <w:tr w:rsidR="00F031F9" w:rsidRPr="000B7480" w:rsidTr="00E7303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r>
      <w:tr w:rsidR="00F031F9" w:rsidRPr="000B7480" w:rsidTr="00E7303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r>
      <w:tr w:rsidR="00F031F9" w:rsidRPr="000B7480" w:rsidTr="00E7303D">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snapToGrid w:val="0"/>
              <w:jc w:val="center"/>
              <w:rPr>
                <w:sz w:val="24"/>
              </w:rPr>
            </w:pPr>
          </w:p>
        </w:tc>
      </w:tr>
    </w:tbl>
    <w:p w:rsidR="00F031F9" w:rsidRPr="000B7480" w:rsidRDefault="00F031F9" w:rsidP="00F031F9">
      <w:pPr>
        <w:spacing w:line="560" w:lineRule="exact"/>
        <w:jc w:val="center"/>
        <w:rPr>
          <w:sz w:val="24"/>
        </w:rPr>
      </w:pPr>
    </w:p>
    <w:p w:rsidR="00F031F9" w:rsidRPr="000B7480" w:rsidRDefault="00F031F9" w:rsidP="00F031F9">
      <w:pPr>
        <w:spacing w:line="560" w:lineRule="exact"/>
        <w:rPr>
          <w:sz w:val="24"/>
        </w:rPr>
      </w:pPr>
      <w:r w:rsidRPr="000B7480">
        <w:rPr>
          <w:sz w:val="24"/>
        </w:rPr>
        <w:t>备注：若</w:t>
      </w:r>
      <w:r w:rsidRPr="000B7480">
        <w:rPr>
          <w:rFonts w:hint="eastAsia"/>
          <w:sz w:val="24"/>
        </w:rPr>
        <w:t>招标文件第二部分评分因素及评标标准中</w:t>
      </w:r>
      <w:r w:rsidRPr="000B7480">
        <w:rPr>
          <w:sz w:val="24"/>
        </w:rPr>
        <w:t>要求提供</w:t>
      </w:r>
      <w:r w:rsidRPr="000B7480">
        <w:rPr>
          <w:rFonts w:hint="eastAsia"/>
          <w:sz w:val="24"/>
        </w:rPr>
        <w:t>业绩</w:t>
      </w:r>
      <w:r w:rsidRPr="000B7480">
        <w:rPr>
          <w:sz w:val="24"/>
        </w:rPr>
        <w:t>的，投标人所列业绩应按其要求将证明材料按顺序附后。</w:t>
      </w:r>
    </w:p>
    <w:p w:rsidR="00F031F9" w:rsidRPr="000B7480" w:rsidRDefault="00F031F9" w:rsidP="00F031F9">
      <w:pPr>
        <w:spacing w:line="560" w:lineRule="exact"/>
        <w:rPr>
          <w:sz w:val="24"/>
        </w:rPr>
      </w:pPr>
    </w:p>
    <w:p w:rsidR="00F031F9" w:rsidRPr="000B7480" w:rsidRDefault="00F031F9" w:rsidP="00F031F9">
      <w:pPr>
        <w:spacing w:line="360" w:lineRule="auto"/>
        <w:ind w:firstLineChars="1700" w:firstLine="3794"/>
        <w:rPr>
          <w:sz w:val="24"/>
        </w:rPr>
      </w:pPr>
      <w:r w:rsidRPr="000B7480">
        <w:rPr>
          <w:sz w:val="24"/>
        </w:rPr>
        <w:t>投标人名称：</w:t>
      </w:r>
    </w:p>
    <w:p w:rsidR="00F031F9" w:rsidRPr="000B7480" w:rsidRDefault="00F031F9" w:rsidP="00F031F9">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F031F9" w:rsidRPr="000B7480" w:rsidRDefault="00F031F9" w:rsidP="00F031F9">
      <w:pPr>
        <w:spacing w:line="460" w:lineRule="exact"/>
        <w:rPr>
          <w:sz w:val="24"/>
        </w:rPr>
      </w:pPr>
    </w:p>
    <w:p w:rsidR="00F031F9" w:rsidRPr="000B7480" w:rsidRDefault="00F031F9" w:rsidP="00F031F9">
      <w:pPr>
        <w:widowControl/>
        <w:jc w:val="left"/>
        <w:rPr>
          <w:sz w:val="24"/>
        </w:rPr>
      </w:pPr>
      <w:r w:rsidRPr="000B7480">
        <w:rPr>
          <w:sz w:val="24"/>
        </w:rPr>
        <w:br w:type="page"/>
      </w:r>
    </w:p>
    <w:p w:rsidR="00F031F9" w:rsidRPr="000F58E8" w:rsidRDefault="00F031F9" w:rsidP="00F031F9">
      <w:pPr>
        <w:tabs>
          <w:tab w:val="left" w:pos="360"/>
        </w:tabs>
        <w:spacing w:afterLines="100" w:after="285" w:line="360" w:lineRule="auto"/>
        <w:rPr>
          <w:b/>
          <w:sz w:val="24"/>
        </w:rPr>
      </w:pPr>
      <w:r w:rsidRPr="000F58E8">
        <w:rPr>
          <w:rFonts w:hint="eastAsia"/>
          <w:b/>
          <w:sz w:val="24"/>
        </w:rPr>
        <w:lastRenderedPageBreak/>
        <w:t>附件</w:t>
      </w:r>
      <w:r w:rsidRPr="000F58E8">
        <w:rPr>
          <w:rFonts w:hint="eastAsia"/>
          <w:b/>
          <w:sz w:val="24"/>
        </w:rPr>
        <w:t>8</w:t>
      </w:r>
    </w:p>
    <w:p w:rsidR="00F031F9" w:rsidRPr="000B7480" w:rsidRDefault="00F031F9" w:rsidP="00F031F9">
      <w:pPr>
        <w:autoSpaceDN w:val="0"/>
        <w:spacing w:line="360" w:lineRule="auto"/>
        <w:jc w:val="center"/>
        <w:rPr>
          <w:b/>
          <w:bCs/>
          <w:sz w:val="24"/>
        </w:rPr>
      </w:pPr>
      <w:r w:rsidRPr="000B7480">
        <w:rPr>
          <w:rFonts w:hint="eastAsia"/>
          <w:b/>
          <w:bCs/>
          <w:sz w:val="24"/>
        </w:rPr>
        <w:t>制造商售后服务承诺</w:t>
      </w:r>
    </w:p>
    <w:p w:rsidR="00F031F9" w:rsidRPr="000B7480" w:rsidRDefault="00F031F9" w:rsidP="00F031F9">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031F9" w:rsidRPr="000B7480" w:rsidTr="00E7303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sz w:val="24"/>
              </w:rPr>
            </w:pPr>
            <w:r w:rsidRPr="000B7480">
              <w:rPr>
                <w:rFonts w:cs="Arial" w:hint="eastAsia"/>
                <w:sz w:val="24"/>
              </w:rPr>
              <w:t>承诺内容</w:t>
            </w:r>
          </w:p>
        </w:tc>
      </w:tr>
      <w:tr w:rsidR="00F031F9" w:rsidRPr="000B7480" w:rsidTr="00E7303D">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031F9" w:rsidRPr="000B7480" w:rsidRDefault="00F031F9" w:rsidP="00E7303D">
            <w:pPr>
              <w:pStyle w:val="11"/>
              <w:spacing w:line="360" w:lineRule="auto"/>
              <w:rPr>
                <w:rFonts w:cs="Arial"/>
                <w:bCs/>
                <w:sz w:val="24"/>
              </w:rPr>
            </w:pPr>
          </w:p>
        </w:tc>
      </w:tr>
      <w:tr w:rsidR="00F031F9" w:rsidRPr="000B7480" w:rsidTr="00E7303D">
        <w:trPr>
          <w:cantSplit/>
          <w:trHeight w:val="2818"/>
          <w:jc w:val="center"/>
        </w:trPr>
        <w:tc>
          <w:tcPr>
            <w:tcW w:w="470" w:type="pct"/>
            <w:tcBorders>
              <w:top w:val="single" w:sz="4" w:space="0" w:color="auto"/>
              <w:left w:val="single" w:sz="4" w:space="0" w:color="auto"/>
              <w:right w:val="single" w:sz="4" w:space="0" w:color="auto"/>
            </w:tcBorders>
            <w:vAlign w:val="center"/>
          </w:tcPr>
          <w:p w:rsidR="00F031F9" w:rsidRPr="000B7480" w:rsidRDefault="00F031F9" w:rsidP="00E7303D">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031F9" w:rsidRPr="000B7480" w:rsidRDefault="00F031F9" w:rsidP="00E7303D">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031F9" w:rsidRPr="000B7480" w:rsidRDefault="00F031F9" w:rsidP="00E7303D">
            <w:pPr>
              <w:pStyle w:val="11"/>
              <w:spacing w:line="360" w:lineRule="auto"/>
              <w:rPr>
                <w:rFonts w:cs="Arial"/>
                <w:bCs/>
                <w:sz w:val="24"/>
              </w:rPr>
            </w:pPr>
          </w:p>
        </w:tc>
      </w:tr>
      <w:tr w:rsidR="00F031F9" w:rsidRPr="000B7480" w:rsidTr="00E7303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rPr>
                <w:rFonts w:cs="Arial"/>
                <w:bCs/>
                <w:sz w:val="24"/>
              </w:rPr>
            </w:pPr>
          </w:p>
          <w:p w:rsidR="00F031F9" w:rsidRPr="000B7480" w:rsidRDefault="00F031F9" w:rsidP="00E7303D">
            <w:pPr>
              <w:pStyle w:val="11"/>
              <w:spacing w:line="360" w:lineRule="auto"/>
              <w:rPr>
                <w:rFonts w:cs="Arial"/>
                <w:bCs/>
                <w:sz w:val="24"/>
              </w:rPr>
            </w:pPr>
          </w:p>
        </w:tc>
      </w:tr>
      <w:tr w:rsidR="00F031F9" w:rsidRPr="000B7480" w:rsidTr="00E7303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rPr>
                <w:rFonts w:cs="Arial"/>
                <w:bCs/>
                <w:sz w:val="24"/>
              </w:rPr>
            </w:pPr>
          </w:p>
          <w:p w:rsidR="00F031F9" w:rsidRPr="000B7480" w:rsidRDefault="00F031F9" w:rsidP="00E7303D">
            <w:pPr>
              <w:pStyle w:val="11"/>
              <w:spacing w:line="360" w:lineRule="auto"/>
              <w:rPr>
                <w:rFonts w:cs="Arial"/>
                <w:bCs/>
                <w:sz w:val="24"/>
              </w:rPr>
            </w:pPr>
          </w:p>
        </w:tc>
      </w:tr>
    </w:tbl>
    <w:p w:rsidR="00F031F9" w:rsidRPr="000B7480" w:rsidRDefault="00F031F9" w:rsidP="00F031F9">
      <w:pPr>
        <w:spacing w:line="620" w:lineRule="exact"/>
        <w:rPr>
          <w:sz w:val="24"/>
        </w:rPr>
      </w:pPr>
    </w:p>
    <w:p w:rsidR="00F031F9" w:rsidRPr="000B7480" w:rsidRDefault="00F031F9" w:rsidP="00F031F9">
      <w:pPr>
        <w:spacing w:line="360" w:lineRule="auto"/>
        <w:ind w:firstLineChars="1700" w:firstLine="3794"/>
        <w:rPr>
          <w:sz w:val="24"/>
        </w:rPr>
      </w:pPr>
      <w:r w:rsidRPr="000B7480">
        <w:rPr>
          <w:rFonts w:hint="eastAsia"/>
          <w:sz w:val="24"/>
        </w:rPr>
        <w:t>制造商（加盖制造商公章）：</w:t>
      </w:r>
    </w:p>
    <w:p w:rsidR="00F031F9" w:rsidRPr="000B7480" w:rsidRDefault="00F031F9" w:rsidP="00F031F9">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F031F9" w:rsidRPr="000B7480" w:rsidRDefault="00F031F9" w:rsidP="00F031F9">
      <w:pPr>
        <w:snapToGrid w:val="0"/>
        <w:spacing w:line="360" w:lineRule="auto"/>
        <w:rPr>
          <w:sz w:val="24"/>
          <w:szCs w:val="21"/>
        </w:rPr>
      </w:pPr>
    </w:p>
    <w:p w:rsidR="00F031F9" w:rsidRPr="000B7480" w:rsidRDefault="00F031F9" w:rsidP="00F031F9">
      <w:pPr>
        <w:snapToGrid w:val="0"/>
        <w:spacing w:line="360" w:lineRule="auto"/>
        <w:rPr>
          <w:sz w:val="24"/>
          <w:szCs w:val="21"/>
        </w:rPr>
      </w:pPr>
      <w:r w:rsidRPr="000B7480">
        <w:rPr>
          <w:rFonts w:hint="eastAsia"/>
          <w:sz w:val="24"/>
          <w:szCs w:val="21"/>
        </w:rPr>
        <w:t>注：制造商售后服务承诺须加盖制造商公章原件扫描后放入电子投标文件，否则不予认定。</w:t>
      </w:r>
    </w:p>
    <w:p w:rsidR="00F031F9" w:rsidRPr="000B7480" w:rsidRDefault="00F031F9" w:rsidP="00F031F9"/>
    <w:p w:rsidR="00F031F9" w:rsidRPr="000B7480" w:rsidRDefault="00F031F9" w:rsidP="00F031F9">
      <w:pPr>
        <w:widowControl/>
        <w:jc w:val="left"/>
        <w:rPr>
          <w:b/>
          <w:bCs/>
          <w:sz w:val="24"/>
        </w:rPr>
      </w:pPr>
      <w:r w:rsidRPr="000B7480">
        <w:rPr>
          <w:b/>
          <w:bCs/>
          <w:sz w:val="24"/>
        </w:rPr>
        <w:br w:type="page"/>
      </w:r>
    </w:p>
    <w:p w:rsidR="00F031F9" w:rsidRPr="000F58E8" w:rsidRDefault="00F031F9" w:rsidP="00F031F9">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F031F9" w:rsidRPr="000B7480" w:rsidRDefault="00F031F9" w:rsidP="00F031F9">
      <w:pPr>
        <w:autoSpaceDN w:val="0"/>
        <w:spacing w:line="360" w:lineRule="auto"/>
        <w:jc w:val="center"/>
        <w:rPr>
          <w:b/>
          <w:bCs/>
          <w:sz w:val="24"/>
        </w:rPr>
      </w:pPr>
      <w:r w:rsidRPr="000B7480">
        <w:rPr>
          <w:rFonts w:hint="eastAsia"/>
          <w:b/>
          <w:bCs/>
          <w:sz w:val="24"/>
        </w:rPr>
        <w:t>投标人售后服务承诺</w:t>
      </w:r>
    </w:p>
    <w:p w:rsidR="00F031F9" w:rsidRPr="000B7480" w:rsidRDefault="00F031F9" w:rsidP="00F031F9">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031F9" w:rsidRPr="000B7480" w:rsidTr="00E7303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sz w:val="24"/>
              </w:rPr>
            </w:pPr>
            <w:r w:rsidRPr="000B7480">
              <w:rPr>
                <w:rFonts w:cs="Arial" w:hint="eastAsia"/>
                <w:sz w:val="24"/>
              </w:rPr>
              <w:t>承诺内容</w:t>
            </w:r>
          </w:p>
        </w:tc>
      </w:tr>
      <w:tr w:rsidR="00F031F9" w:rsidRPr="000B7480" w:rsidTr="00E7303D">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031F9" w:rsidRPr="000B7480" w:rsidRDefault="00F031F9" w:rsidP="00E7303D">
            <w:pPr>
              <w:pStyle w:val="11"/>
              <w:spacing w:line="360" w:lineRule="auto"/>
              <w:rPr>
                <w:rFonts w:cs="Arial"/>
                <w:bCs/>
                <w:sz w:val="24"/>
              </w:rPr>
            </w:pPr>
          </w:p>
        </w:tc>
      </w:tr>
      <w:tr w:rsidR="00F031F9" w:rsidRPr="000B7480" w:rsidTr="00E7303D">
        <w:trPr>
          <w:cantSplit/>
          <w:trHeight w:val="2818"/>
          <w:jc w:val="center"/>
        </w:trPr>
        <w:tc>
          <w:tcPr>
            <w:tcW w:w="470" w:type="pct"/>
            <w:tcBorders>
              <w:top w:val="single" w:sz="4" w:space="0" w:color="auto"/>
              <w:left w:val="single" w:sz="4" w:space="0" w:color="auto"/>
              <w:right w:val="single" w:sz="4" w:space="0" w:color="auto"/>
            </w:tcBorders>
            <w:vAlign w:val="center"/>
          </w:tcPr>
          <w:p w:rsidR="00F031F9" w:rsidRPr="000B7480" w:rsidRDefault="00F031F9" w:rsidP="00E7303D">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031F9" w:rsidRPr="000B7480" w:rsidRDefault="00F031F9" w:rsidP="00E7303D">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031F9" w:rsidRPr="000B7480" w:rsidRDefault="00F031F9" w:rsidP="00E7303D">
            <w:pPr>
              <w:pStyle w:val="11"/>
              <w:spacing w:line="360" w:lineRule="auto"/>
              <w:rPr>
                <w:rFonts w:cs="Arial"/>
                <w:bCs/>
                <w:sz w:val="24"/>
              </w:rPr>
            </w:pPr>
          </w:p>
        </w:tc>
      </w:tr>
      <w:tr w:rsidR="00F031F9" w:rsidRPr="000B7480" w:rsidTr="00E7303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rPr>
                <w:rFonts w:cs="Arial"/>
                <w:bCs/>
                <w:sz w:val="24"/>
              </w:rPr>
            </w:pPr>
          </w:p>
          <w:p w:rsidR="00F031F9" w:rsidRPr="000B7480" w:rsidRDefault="00F031F9" w:rsidP="00E7303D">
            <w:pPr>
              <w:pStyle w:val="11"/>
              <w:spacing w:line="360" w:lineRule="auto"/>
              <w:rPr>
                <w:rFonts w:cs="Arial"/>
                <w:bCs/>
                <w:sz w:val="24"/>
              </w:rPr>
            </w:pPr>
          </w:p>
        </w:tc>
      </w:tr>
      <w:tr w:rsidR="00F031F9" w:rsidRPr="000B7480" w:rsidTr="00E7303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031F9" w:rsidRPr="000B7480" w:rsidRDefault="00F031F9" w:rsidP="00E7303D">
            <w:pPr>
              <w:pStyle w:val="11"/>
              <w:spacing w:line="360" w:lineRule="auto"/>
              <w:rPr>
                <w:rFonts w:cs="Arial"/>
                <w:bCs/>
                <w:sz w:val="24"/>
              </w:rPr>
            </w:pPr>
          </w:p>
          <w:p w:rsidR="00F031F9" w:rsidRPr="000B7480" w:rsidRDefault="00F031F9" w:rsidP="00E7303D">
            <w:pPr>
              <w:pStyle w:val="11"/>
              <w:spacing w:line="360" w:lineRule="auto"/>
              <w:rPr>
                <w:rFonts w:cs="Arial"/>
                <w:bCs/>
                <w:sz w:val="24"/>
              </w:rPr>
            </w:pPr>
          </w:p>
        </w:tc>
      </w:tr>
    </w:tbl>
    <w:p w:rsidR="00F031F9" w:rsidRPr="000B7480" w:rsidRDefault="00F031F9" w:rsidP="00F031F9">
      <w:pPr>
        <w:spacing w:line="620" w:lineRule="exact"/>
        <w:rPr>
          <w:sz w:val="24"/>
        </w:rPr>
      </w:pPr>
    </w:p>
    <w:p w:rsidR="00F031F9" w:rsidRPr="000B7480" w:rsidRDefault="00F031F9" w:rsidP="00F031F9">
      <w:pPr>
        <w:spacing w:line="360" w:lineRule="auto"/>
        <w:ind w:firstLineChars="1700" w:firstLine="3794"/>
        <w:rPr>
          <w:sz w:val="24"/>
        </w:rPr>
      </w:pPr>
      <w:r w:rsidRPr="000B7480">
        <w:rPr>
          <w:sz w:val="24"/>
        </w:rPr>
        <w:t>投标人名称：</w:t>
      </w:r>
    </w:p>
    <w:p w:rsidR="00F031F9" w:rsidRPr="000B7480" w:rsidRDefault="00F031F9" w:rsidP="00F031F9">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F031F9" w:rsidRPr="000B7480" w:rsidRDefault="00F031F9" w:rsidP="00F031F9">
      <w:pPr>
        <w:spacing w:line="620" w:lineRule="exact"/>
        <w:rPr>
          <w:sz w:val="24"/>
        </w:rPr>
      </w:pPr>
    </w:p>
    <w:p w:rsidR="00F031F9" w:rsidRPr="000B7480" w:rsidRDefault="00F031F9" w:rsidP="00F031F9">
      <w:pPr>
        <w:widowControl/>
        <w:jc w:val="left"/>
        <w:rPr>
          <w:sz w:val="24"/>
        </w:rPr>
      </w:pPr>
      <w:r w:rsidRPr="000B7480">
        <w:rPr>
          <w:sz w:val="24"/>
        </w:rPr>
        <w:br w:type="page"/>
      </w:r>
    </w:p>
    <w:p w:rsidR="00F031F9" w:rsidRPr="000F58E8" w:rsidRDefault="00F031F9" w:rsidP="00F031F9">
      <w:pPr>
        <w:tabs>
          <w:tab w:val="left" w:pos="360"/>
        </w:tabs>
        <w:spacing w:afterLines="100" w:after="285" w:line="360" w:lineRule="auto"/>
        <w:rPr>
          <w:b/>
          <w:sz w:val="24"/>
        </w:rPr>
      </w:pPr>
      <w:r w:rsidRPr="000F58E8">
        <w:rPr>
          <w:rFonts w:hint="eastAsia"/>
          <w:b/>
          <w:sz w:val="24"/>
        </w:rPr>
        <w:lastRenderedPageBreak/>
        <w:t>附件</w:t>
      </w:r>
      <w:r w:rsidRPr="000F58E8">
        <w:rPr>
          <w:rFonts w:hint="eastAsia"/>
          <w:b/>
          <w:sz w:val="24"/>
        </w:rPr>
        <w:t>10</w:t>
      </w:r>
    </w:p>
    <w:p w:rsidR="00F031F9" w:rsidRPr="000B7480" w:rsidRDefault="00F031F9" w:rsidP="00F031F9">
      <w:pPr>
        <w:autoSpaceDN w:val="0"/>
        <w:spacing w:line="360" w:lineRule="auto"/>
        <w:jc w:val="center"/>
        <w:rPr>
          <w:b/>
          <w:bCs/>
          <w:sz w:val="24"/>
        </w:rPr>
      </w:pPr>
      <w:r w:rsidRPr="000B7480">
        <w:rPr>
          <w:rFonts w:hint="eastAsia"/>
          <w:b/>
          <w:bCs/>
          <w:sz w:val="24"/>
        </w:rPr>
        <w:t>政府采购政策情况表</w:t>
      </w:r>
    </w:p>
    <w:p w:rsidR="00F031F9" w:rsidRPr="000B7480" w:rsidRDefault="00F031F9" w:rsidP="00F031F9">
      <w:pPr>
        <w:spacing w:line="460" w:lineRule="exact"/>
        <w:jc w:val="center"/>
        <w:rPr>
          <w:sz w:val="24"/>
        </w:rPr>
      </w:pPr>
    </w:p>
    <w:p w:rsidR="00F031F9" w:rsidRPr="000B7480" w:rsidRDefault="00F031F9" w:rsidP="00F031F9">
      <w:pPr>
        <w:spacing w:line="460" w:lineRule="exact"/>
        <w:rPr>
          <w:sz w:val="24"/>
        </w:rPr>
      </w:pPr>
      <w:r w:rsidRPr="000B7480">
        <w:rPr>
          <w:sz w:val="24"/>
        </w:rPr>
        <w:t>项目名称：</w:t>
      </w:r>
      <w:r w:rsidRPr="000B7480">
        <w:rPr>
          <w:sz w:val="24"/>
          <w:u w:val="single"/>
        </w:rPr>
        <w:t xml:space="preserve">                    </w:t>
      </w:r>
    </w:p>
    <w:p w:rsidR="00F031F9" w:rsidRPr="000B7480" w:rsidRDefault="00F031F9" w:rsidP="00F031F9">
      <w:pPr>
        <w:spacing w:line="460" w:lineRule="exact"/>
        <w:rPr>
          <w:sz w:val="24"/>
        </w:rPr>
      </w:pPr>
      <w:r w:rsidRPr="000B7480">
        <w:rPr>
          <w:sz w:val="24"/>
        </w:rPr>
        <w:t>项目编号：</w:t>
      </w:r>
      <w:r w:rsidRPr="000B7480">
        <w:rPr>
          <w:sz w:val="24"/>
          <w:u w:val="single"/>
        </w:rPr>
        <w:t xml:space="preserve">                    </w:t>
      </w:r>
    </w:p>
    <w:p w:rsidR="00F031F9" w:rsidRPr="000B7480" w:rsidRDefault="00F031F9" w:rsidP="00F031F9">
      <w:pPr>
        <w:spacing w:line="460" w:lineRule="exact"/>
        <w:rPr>
          <w:sz w:val="24"/>
          <w:u w:val="single"/>
        </w:rPr>
      </w:pPr>
      <w:r w:rsidRPr="000B7480">
        <w:rPr>
          <w:sz w:val="24"/>
        </w:rPr>
        <w:t>包号：</w:t>
      </w:r>
      <w:r w:rsidRPr="000B7480">
        <w:rPr>
          <w:sz w:val="24"/>
          <w:u w:val="single"/>
        </w:rPr>
        <w:t xml:space="preserve">                        </w:t>
      </w:r>
    </w:p>
    <w:p w:rsidR="00F031F9" w:rsidRPr="00172854" w:rsidRDefault="00F031F9" w:rsidP="00F031F9">
      <w:pPr>
        <w:spacing w:line="460" w:lineRule="exact"/>
        <w:rPr>
          <w:sz w:val="24"/>
          <w:szCs w:val="24"/>
        </w:rPr>
      </w:pPr>
      <w:r w:rsidRPr="00172854">
        <w:rPr>
          <w:sz w:val="24"/>
          <w:szCs w:val="24"/>
        </w:rPr>
        <w:t>填报要求：</w:t>
      </w:r>
    </w:p>
    <w:p w:rsidR="00F031F9" w:rsidRPr="00172854" w:rsidRDefault="00F031F9" w:rsidP="00F031F9">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F031F9" w:rsidRPr="00172854" w:rsidRDefault="00F031F9" w:rsidP="00F031F9">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F031F9" w:rsidRPr="00172854" w:rsidRDefault="00F031F9" w:rsidP="00F031F9">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F031F9" w:rsidRPr="00172854" w:rsidRDefault="00F031F9" w:rsidP="00F031F9">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F031F9" w:rsidRPr="00172854" w:rsidRDefault="00F031F9" w:rsidP="00F031F9">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F031F9" w:rsidRPr="00172854" w:rsidTr="00E7303D">
        <w:trPr>
          <w:trHeight w:val="490"/>
          <w:jc w:val="center"/>
        </w:trPr>
        <w:tc>
          <w:tcPr>
            <w:tcW w:w="556" w:type="pct"/>
            <w:vMerge w:val="restar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金额</w:t>
            </w:r>
          </w:p>
        </w:tc>
      </w:tr>
      <w:tr w:rsidR="00F031F9" w:rsidRPr="00172854" w:rsidTr="00E7303D">
        <w:trPr>
          <w:trHeight w:val="567"/>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86"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29"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0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r>
      <w:tr w:rsidR="00F031F9" w:rsidRPr="00172854" w:rsidTr="00E7303D">
        <w:trPr>
          <w:trHeight w:val="567"/>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86"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29"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0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r>
      <w:tr w:rsidR="00F031F9" w:rsidRPr="00172854" w:rsidTr="00E7303D">
        <w:trPr>
          <w:trHeight w:val="567"/>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F031F9" w:rsidRPr="00172854" w:rsidTr="00E7303D">
        <w:trPr>
          <w:trHeight w:val="567"/>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F031F9" w:rsidRPr="00172854" w:rsidTr="00E7303D">
        <w:trPr>
          <w:trHeight w:val="567"/>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031F9" w:rsidRPr="00172854" w:rsidRDefault="00F031F9" w:rsidP="00E7303D">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F031F9" w:rsidRPr="00172854" w:rsidTr="00E7303D">
        <w:trPr>
          <w:trHeight w:val="729"/>
          <w:jc w:val="center"/>
        </w:trPr>
        <w:tc>
          <w:tcPr>
            <w:tcW w:w="556" w:type="pct"/>
            <w:vMerge w:val="restar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金额</w:t>
            </w:r>
          </w:p>
        </w:tc>
      </w:tr>
      <w:tr w:rsidR="00F031F9" w:rsidRPr="00172854" w:rsidTr="00E7303D">
        <w:trPr>
          <w:trHeight w:val="186"/>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86"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29"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0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r>
      <w:tr w:rsidR="00F031F9" w:rsidRPr="00172854" w:rsidTr="00E7303D">
        <w:trPr>
          <w:trHeight w:val="224"/>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86"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29"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0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r>
      <w:tr w:rsidR="00F031F9" w:rsidRPr="00172854" w:rsidTr="00E7303D">
        <w:trPr>
          <w:trHeight w:val="298"/>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F031F9" w:rsidRPr="00172854" w:rsidTr="00E7303D">
        <w:trPr>
          <w:trHeight w:val="240"/>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F031F9" w:rsidRPr="00172854" w:rsidTr="00E7303D">
        <w:trPr>
          <w:trHeight w:val="311"/>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031F9" w:rsidRPr="00172854" w:rsidRDefault="00F031F9" w:rsidP="00E7303D">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F031F9" w:rsidRPr="00172854" w:rsidTr="00E7303D">
        <w:trPr>
          <w:trHeight w:val="729"/>
          <w:jc w:val="center"/>
        </w:trPr>
        <w:tc>
          <w:tcPr>
            <w:tcW w:w="556" w:type="pct"/>
            <w:vMerge w:val="restar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F031F9" w:rsidRPr="00172854" w:rsidRDefault="00F031F9" w:rsidP="00E7303D">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Pr>
                <w:b/>
                <w:szCs w:val="21"/>
              </w:rPr>
              <w:t>；所投货物</w:t>
            </w:r>
            <w:r>
              <w:rPr>
                <w:rFonts w:hint="eastAsia"/>
                <w:b/>
                <w:szCs w:val="21"/>
              </w:rPr>
              <w:t>全部为小型、微</w:t>
            </w:r>
            <w:r w:rsidRPr="00172854">
              <w:rPr>
                <w:b/>
                <w:szCs w:val="21"/>
              </w:rPr>
              <w:t>型企业制造的，只填写小型、微型企业制造的货物</w:t>
            </w:r>
            <w:r>
              <w:rPr>
                <w:b/>
                <w:szCs w:val="21"/>
              </w:rPr>
              <w:t>。</w:t>
            </w:r>
          </w:p>
        </w:tc>
      </w:tr>
      <w:tr w:rsidR="00F031F9" w:rsidRPr="00172854" w:rsidTr="00E7303D">
        <w:trPr>
          <w:trHeight w:val="729"/>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86"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制造商</w:t>
            </w:r>
          </w:p>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金额</w:t>
            </w:r>
          </w:p>
        </w:tc>
      </w:tr>
      <w:tr w:rsidR="00F031F9" w:rsidRPr="00172854" w:rsidTr="00E7303D">
        <w:trPr>
          <w:trHeight w:val="729"/>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86"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29"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0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63" w:type="pct"/>
            <w:shd w:val="clear" w:color="auto" w:fill="auto"/>
          </w:tcPr>
          <w:p w:rsidR="00F031F9" w:rsidRPr="00172854" w:rsidRDefault="00F031F9" w:rsidP="00E7303D">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r>
      <w:tr w:rsidR="00F031F9" w:rsidRPr="00172854" w:rsidTr="00E7303D">
        <w:trPr>
          <w:trHeight w:val="729"/>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86"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29"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0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63" w:type="pct"/>
            <w:shd w:val="clear" w:color="auto" w:fill="auto"/>
          </w:tcPr>
          <w:p w:rsidR="00F031F9" w:rsidRPr="00172854" w:rsidRDefault="00F031F9" w:rsidP="00E7303D">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r>
      <w:tr w:rsidR="00F031F9" w:rsidRPr="00172854" w:rsidTr="00E7303D">
        <w:trPr>
          <w:trHeight w:val="729"/>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86"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29"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0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63" w:type="pct"/>
            <w:shd w:val="clear" w:color="auto" w:fill="auto"/>
          </w:tcPr>
          <w:p w:rsidR="00F031F9" w:rsidRPr="00172854" w:rsidRDefault="00F031F9" w:rsidP="00E7303D">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r>
      <w:tr w:rsidR="00F031F9" w:rsidRPr="00172854" w:rsidTr="00E7303D">
        <w:trPr>
          <w:trHeight w:val="729"/>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86"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29"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0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63" w:type="pct"/>
            <w:shd w:val="clear" w:color="auto" w:fill="auto"/>
          </w:tcPr>
          <w:p w:rsidR="00F031F9" w:rsidRPr="00172854" w:rsidRDefault="00F031F9" w:rsidP="00E7303D">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r>
      <w:tr w:rsidR="00F031F9" w:rsidRPr="00172854" w:rsidTr="00E7303D">
        <w:trPr>
          <w:trHeight w:val="729"/>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86"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29"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0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r>
      <w:tr w:rsidR="00F031F9" w:rsidRPr="00172854" w:rsidTr="00E7303D">
        <w:trPr>
          <w:trHeight w:val="729"/>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86"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29"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0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9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r>
      <w:tr w:rsidR="00F031F9" w:rsidRPr="00172854" w:rsidTr="00E7303D">
        <w:trPr>
          <w:trHeight w:val="729"/>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F031F9" w:rsidRPr="00172854" w:rsidTr="00E7303D">
        <w:trPr>
          <w:trHeight w:val="671"/>
          <w:jc w:val="center"/>
        </w:trPr>
        <w:tc>
          <w:tcPr>
            <w:tcW w:w="556" w:type="pct"/>
            <w:vMerge/>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F031F9" w:rsidRPr="00172854" w:rsidRDefault="00F031F9" w:rsidP="00E7303D">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F031F9" w:rsidRPr="00172854" w:rsidTr="00E7303D">
        <w:trPr>
          <w:trHeight w:val="729"/>
          <w:jc w:val="center"/>
        </w:trPr>
        <w:tc>
          <w:tcPr>
            <w:tcW w:w="556"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F031F9" w:rsidRPr="00172854" w:rsidRDefault="00F031F9" w:rsidP="00E7303D">
            <w:pPr>
              <w:pStyle w:val="13"/>
              <w:tabs>
                <w:tab w:val="num" w:pos="1260"/>
              </w:tabs>
              <w:adjustRightInd w:val="0"/>
              <w:snapToGrid w:val="0"/>
              <w:rPr>
                <w:szCs w:val="21"/>
              </w:rPr>
            </w:pPr>
            <w:r w:rsidRPr="00172854">
              <w:rPr>
                <w:szCs w:val="21"/>
              </w:rPr>
              <w:t>如属于中小企业，须提供《中小企业声明函》。</w:t>
            </w:r>
          </w:p>
          <w:p w:rsidR="00F031F9" w:rsidRPr="00172854" w:rsidRDefault="00F031F9" w:rsidP="00E7303D">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F031F9" w:rsidRPr="00172854" w:rsidTr="00E7303D">
        <w:trPr>
          <w:trHeight w:val="729"/>
          <w:jc w:val="center"/>
        </w:trPr>
        <w:tc>
          <w:tcPr>
            <w:tcW w:w="556"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F031F9" w:rsidRPr="00172854" w:rsidRDefault="00F031F9" w:rsidP="00E7303D">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F031F9" w:rsidRPr="00172854" w:rsidRDefault="00F031F9" w:rsidP="00E7303D">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F031F9" w:rsidRPr="00172854" w:rsidTr="00E7303D">
        <w:trPr>
          <w:trHeight w:val="729"/>
          <w:jc w:val="center"/>
        </w:trPr>
        <w:tc>
          <w:tcPr>
            <w:tcW w:w="556" w:type="pct"/>
            <w:shd w:val="clear" w:color="auto" w:fill="auto"/>
            <w:vAlign w:val="center"/>
          </w:tcPr>
          <w:p w:rsidR="00F031F9" w:rsidRPr="00172854" w:rsidRDefault="00F031F9" w:rsidP="00E7303D">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F031F9" w:rsidRPr="00172854" w:rsidRDefault="00F031F9" w:rsidP="00E7303D">
            <w:pPr>
              <w:pStyle w:val="13"/>
              <w:tabs>
                <w:tab w:val="num" w:pos="1260"/>
              </w:tabs>
              <w:adjustRightInd w:val="0"/>
              <w:snapToGrid w:val="0"/>
              <w:rPr>
                <w:szCs w:val="21"/>
              </w:rPr>
            </w:pPr>
            <w:r w:rsidRPr="00172854">
              <w:rPr>
                <w:szCs w:val="21"/>
              </w:rPr>
              <w:t>如属于残疾人福利性单位，须提供《残疾人福利性单位声明函》。</w:t>
            </w:r>
          </w:p>
          <w:p w:rsidR="00F031F9" w:rsidRPr="00172854" w:rsidRDefault="00F031F9" w:rsidP="00E7303D">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F031F9" w:rsidRPr="00172854" w:rsidRDefault="00F031F9" w:rsidP="00F031F9">
      <w:pPr>
        <w:spacing w:line="360" w:lineRule="auto"/>
        <w:ind w:firstLineChars="200" w:firstLine="446"/>
        <w:outlineLvl w:val="0"/>
        <w:rPr>
          <w:sz w:val="24"/>
          <w:szCs w:val="24"/>
        </w:rPr>
      </w:pPr>
    </w:p>
    <w:p w:rsidR="00F031F9" w:rsidRDefault="00F031F9" w:rsidP="00F031F9">
      <w:pPr>
        <w:spacing w:line="360" w:lineRule="auto"/>
        <w:ind w:firstLineChars="1700" w:firstLine="3794"/>
        <w:rPr>
          <w:sz w:val="24"/>
        </w:rPr>
      </w:pPr>
      <w:r w:rsidRPr="0080752E">
        <w:rPr>
          <w:sz w:val="24"/>
        </w:rPr>
        <w:t>投标人名称：</w:t>
      </w:r>
    </w:p>
    <w:p w:rsidR="00F031F9" w:rsidRPr="0080752E" w:rsidRDefault="00F031F9" w:rsidP="00F031F9">
      <w:pPr>
        <w:spacing w:line="360" w:lineRule="auto"/>
        <w:ind w:firstLineChars="1700" w:firstLine="3794"/>
        <w:rPr>
          <w:sz w:val="24"/>
        </w:rPr>
      </w:pPr>
    </w:p>
    <w:p w:rsidR="00F031F9" w:rsidRPr="0080752E" w:rsidRDefault="00F031F9" w:rsidP="00F031F9">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F031F9" w:rsidRPr="003D4CF5" w:rsidRDefault="00F031F9" w:rsidP="00F031F9">
      <w:pPr>
        <w:spacing w:line="360" w:lineRule="auto"/>
        <w:ind w:firstLineChars="200" w:firstLine="446"/>
        <w:outlineLvl w:val="0"/>
        <w:rPr>
          <w:sz w:val="24"/>
        </w:rPr>
      </w:pPr>
    </w:p>
    <w:p w:rsidR="00F031F9" w:rsidRPr="0080752E" w:rsidRDefault="00F031F9" w:rsidP="00F031F9">
      <w:pPr>
        <w:spacing w:line="560" w:lineRule="exact"/>
        <w:jc w:val="center"/>
        <w:rPr>
          <w:sz w:val="24"/>
        </w:rPr>
      </w:pPr>
    </w:p>
    <w:p w:rsidR="00F031F9" w:rsidRPr="0080752E" w:rsidRDefault="00F031F9" w:rsidP="00F031F9">
      <w:pPr>
        <w:spacing w:line="560" w:lineRule="exact"/>
        <w:jc w:val="center"/>
        <w:rPr>
          <w:sz w:val="24"/>
        </w:rPr>
      </w:pPr>
    </w:p>
    <w:p w:rsidR="00F031F9" w:rsidRPr="0080752E" w:rsidRDefault="00F031F9" w:rsidP="00F031F9">
      <w:pPr>
        <w:spacing w:line="560" w:lineRule="exact"/>
        <w:jc w:val="center"/>
        <w:rPr>
          <w:sz w:val="24"/>
        </w:rPr>
      </w:pPr>
      <w:r w:rsidRPr="0080752E">
        <w:rPr>
          <w:sz w:val="24"/>
        </w:rPr>
        <w:br w:type="page"/>
      </w:r>
    </w:p>
    <w:p w:rsidR="00F031F9" w:rsidRPr="000F58E8" w:rsidRDefault="00F031F9" w:rsidP="00F031F9">
      <w:pPr>
        <w:tabs>
          <w:tab w:val="left" w:pos="360"/>
        </w:tabs>
        <w:spacing w:afterLines="100" w:after="285" w:line="360" w:lineRule="auto"/>
        <w:rPr>
          <w:b/>
          <w:sz w:val="24"/>
        </w:rPr>
      </w:pPr>
      <w:r w:rsidRPr="000F58E8">
        <w:rPr>
          <w:rFonts w:hint="eastAsia"/>
          <w:b/>
          <w:sz w:val="24"/>
        </w:rPr>
        <w:lastRenderedPageBreak/>
        <w:t>附件</w:t>
      </w:r>
      <w:r w:rsidRPr="000F58E8">
        <w:rPr>
          <w:rFonts w:hint="eastAsia"/>
          <w:b/>
          <w:sz w:val="24"/>
        </w:rPr>
        <w:t>11</w:t>
      </w:r>
    </w:p>
    <w:p w:rsidR="00F031F9" w:rsidRPr="0080752E" w:rsidRDefault="00F031F9" w:rsidP="00F031F9">
      <w:pPr>
        <w:autoSpaceDN w:val="0"/>
        <w:spacing w:line="360" w:lineRule="auto"/>
        <w:jc w:val="center"/>
        <w:rPr>
          <w:b/>
          <w:bCs/>
          <w:sz w:val="24"/>
        </w:rPr>
      </w:pPr>
      <w:r w:rsidRPr="0080752E">
        <w:rPr>
          <w:b/>
          <w:bCs/>
          <w:sz w:val="24"/>
        </w:rPr>
        <w:t>投标产品配置清单</w:t>
      </w:r>
    </w:p>
    <w:p w:rsidR="00F031F9" w:rsidRPr="0080752E" w:rsidRDefault="00F031F9" w:rsidP="00F031F9">
      <w:pPr>
        <w:spacing w:line="460" w:lineRule="exact"/>
        <w:rPr>
          <w:sz w:val="24"/>
        </w:rPr>
      </w:pPr>
    </w:p>
    <w:p w:rsidR="00F031F9" w:rsidRPr="0080752E" w:rsidRDefault="00F031F9" w:rsidP="00F031F9">
      <w:pPr>
        <w:spacing w:line="460" w:lineRule="exact"/>
        <w:rPr>
          <w:sz w:val="24"/>
        </w:rPr>
      </w:pPr>
      <w:r w:rsidRPr="0080752E">
        <w:rPr>
          <w:sz w:val="24"/>
        </w:rPr>
        <w:t>项目名称：</w:t>
      </w:r>
      <w:r w:rsidRPr="0080752E">
        <w:rPr>
          <w:sz w:val="24"/>
          <w:u w:val="single"/>
        </w:rPr>
        <w:t xml:space="preserve">                    </w:t>
      </w:r>
    </w:p>
    <w:p w:rsidR="00F031F9" w:rsidRPr="0080752E" w:rsidRDefault="00F031F9" w:rsidP="00F031F9">
      <w:pPr>
        <w:spacing w:line="460" w:lineRule="exact"/>
        <w:rPr>
          <w:sz w:val="24"/>
        </w:rPr>
      </w:pPr>
      <w:r w:rsidRPr="0080752E">
        <w:rPr>
          <w:sz w:val="24"/>
        </w:rPr>
        <w:t>项目编号：</w:t>
      </w:r>
      <w:r w:rsidRPr="0080752E">
        <w:rPr>
          <w:sz w:val="24"/>
          <w:u w:val="single"/>
        </w:rPr>
        <w:t xml:space="preserve">                    </w:t>
      </w:r>
    </w:p>
    <w:p w:rsidR="00F031F9" w:rsidRPr="0080752E" w:rsidRDefault="00F031F9" w:rsidP="00F031F9">
      <w:pPr>
        <w:spacing w:line="460" w:lineRule="exact"/>
        <w:rPr>
          <w:sz w:val="24"/>
          <w:u w:val="single"/>
        </w:rPr>
      </w:pPr>
      <w:r w:rsidRPr="0080752E">
        <w:rPr>
          <w:sz w:val="24"/>
        </w:rPr>
        <w:t>包号：</w:t>
      </w:r>
      <w:r w:rsidRPr="0080752E">
        <w:rPr>
          <w:sz w:val="24"/>
          <w:u w:val="single"/>
        </w:rPr>
        <w:t xml:space="preserve">                        </w:t>
      </w:r>
    </w:p>
    <w:p w:rsidR="00F031F9" w:rsidRPr="0080752E" w:rsidRDefault="00F031F9" w:rsidP="00F031F9">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F031F9" w:rsidRPr="0080752E" w:rsidTr="00E7303D">
        <w:tc>
          <w:tcPr>
            <w:tcW w:w="564" w:type="pct"/>
            <w:shd w:val="clear" w:color="auto" w:fill="auto"/>
            <w:vAlign w:val="center"/>
          </w:tcPr>
          <w:p w:rsidR="00F031F9" w:rsidRPr="0080752E" w:rsidRDefault="00F031F9" w:rsidP="00E7303D">
            <w:pPr>
              <w:spacing w:line="560" w:lineRule="exact"/>
              <w:jc w:val="center"/>
              <w:rPr>
                <w:sz w:val="24"/>
              </w:rPr>
            </w:pPr>
            <w:r w:rsidRPr="0080752E">
              <w:rPr>
                <w:sz w:val="24"/>
              </w:rPr>
              <w:t>序号</w:t>
            </w:r>
          </w:p>
        </w:tc>
        <w:tc>
          <w:tcPr>
            <w:tcW w:w="996" w:type="pct"/>
            <w:shd w:val="clear" w:color="auto" w:fill="auto"/>
            <w:vAlign w:val="center"/>
          </w:tcPr>
          <w:p w:rsidR="00F031F9" w:rsidRPr="0080752E" w:rsidRDefault="00F031F9" w:rsidP="00E7303D">
            <w:pPr>
              <w:spacing w:line="560" w:lineRule="exact"/>
              <w:jc w:val="center"/>
              <w:rPr>
                <w:sz w:val="24"/>
              </w:rPr>
            </w:pPr>
            <w:r>
              <w:rPr>
                <w:rFonts w:hint="eastAsia"/>
                <w:sz w:val="24"/>
              </w:rPr>
              <w:t>标的</w:t>
            </w:r>
            <w:r w:rsidRPr="0080752E">
              <w:rPr>
                <w:sz w:val="24"/>
              </w:rPr>
              <w:t>名称</w:t>
            </w:r>
          </w:p>
        </w:tc>
        <w:tc>
          <w:tcPr>
            <w:tcW w:w="915" w:type="pct"/>
            <w:shd w:val="clear" w:color="auto" w:fill="auto"/>
            <w:vAlign w:val="center"/>
          </w:tcPr>
          <w:p w:rsidR="00F031F9" w:rsidRPr="0080752E" w:rsidRDefault="00F031F9" w:rsidP="00E7303D">
            <w:pPr>
              <w:spacing w:line="560" w:lineRule="exact"/>
              <w:jc w:val="center"/>
              <w:rPr>
                <w:sz w:val="24"/>
              </w:rPr>
            </w:pPr>
            <w:r w:rsidRPr="0080752E">
              <w:rPr>
                <w:sz w:val="24"/>
              </w:rPr>
              <w:t>规格型号</w:t>
            </w:r>
          </w:p>
        </w:tc>
        <w:tc>
          <w:tcPr>
            <w:tcW w:w="2525" w:type="pct"/>
            <w:shd w:val="clear" w:color="auto" w:fill="auto"/>
            <w:vAlign w:val="center"/>
          </w:tcPr>
          <w:p w:rsidR="00F031F9" w:rsidRPr="0080752E" w:rsidRDefault="00F031F9" w:rsidP="00E7303D">
            <w:pPr>
              <w:spacing w:line="560" w:lineRule="exact"/>
              <w:jc w:val="center"/>
              <w:rPr>
                <w:sz w:val="24"/>
              </w:rPr>
            </w:pPr>
            <w:r w:rsidRPr="0080752E">
              <w:rPr>
                <w:sz w:val="24"/>
              </w:rPr>
              <w:t>详细配置及技术标准</w:t>
            </w:r>
          </w:p>
        </w:tc>
      </w:tr>
      <w:tr w:rsidR="00F031F9" w:rsidRPr="0080752E" w:rsidTr="00E7303D">
        <w:tc>
          <w:tcPr>
            <w:tcW w:w="564" w:type="pct"/>
            <w:shd w:val="clear" w:color="auto" w:fill="auto"/>
            <w:vAlign w:val="center"/>
          </w:tcPr>
          <w:p w:rsidR="00F031F9" w:rsidRPr="0080752E" w:rsidRDefault="00F031F9" w:rsidP="00E7303D">
            <w:pPr>
              <w:spacing w:line="560" w:lineRule="exact"/>
              <w:jc w:val="center"/>
              <w:rPr>
                <w:sz w:val="24"/>
              </w:rPr>
            </w:pPr>
            <w:r w:rsidRPr="0080752E">
              <w:rPr>
                <w:sz w:val="24"/>
              </w:rPr>
              <w:t>1</w:t>
            </w:r>
          </w:p>
        </w:tc>
        <w:tc>
          <w:tcPr>
            <w:tcW w:w="996" w:type="pct"/>
            <w:shd w:val="clear" w:color="auto" w:fill="auto"/>
            <w:vAlign w:val="center"/>
          </w:tcPr>
          <w:p w:rsidR="00F031F9" w:rsidRPr="0080752E" w:rsidRDefault="00F031F9" w:rsidP="00E7303D">
            <w:pPr>
              <w:spacing w:line="560" w:lineRule="exact"/>
              <w:jc w:val="center"/>
              <w:rPr>
                <w:sz w:val="24"/>
              </w:rPr>
            </w:pPr>
          </w:p>
        </w:tc>
        <w:tc>
          <w:tcPr>
            <w:tcW w:w="915" w:type="pct"/>
            <w:shd w:val="clear" w:color="auto" w:fill="auto"/>
            <w:vAlign w:val="center"/>
          </w:tcPr>
          <w:p w:rsidR="00F031F9" w:rsidRPr="0080752E" w:rsidRDefault="00F031F9" w:rsidP="00E7303D">
            <w:pPr>
              <w:spacing w:line="560" w:lineRule="exact"/>
              <w:jc w:val="center"/>
              <w:rPr>
                <w:sz w:val="24"/>
              </w:rPr>
            </w:pPr>
          </w:p>
        </w:tc>
        <w:tc>
          <w:tcPr>
            <w:tcW w:w="2525" w:type="pct"/>
            <w:shd w:val="clear" w:color="auto" w:fill="auto"/>
            <w:vAlign w:val="center"/>
          </w:tcPr>
          <w:p w:rsidR="00F031F9" w:rsidRPr="0080752E" w:rsidRDefault="00F031F9" w:rsidP="00E7303D">
            <w:pPr>
              <w:spacing w:line="560" w:lineRule="exact"/>
              <w:jc w:val="center"/>
              <w:rPr>
                <w:sz w:val="24"/>
              </w:rPr>
            </w:pPr>
          </w:p>
        </w:tc>
      </w:tr>
      <w:tr w:rsidR="00F031F9" w:rsidRPr="0080752E" w:rsidTr="00E7303D">
        <w:tc>
          <w:tcPr>
            <w:tcW w:w="564" w:type="pct"/>
            <w:shd w:val="clear" w:color="auto" w:fill="auto"/>
            <w:vAlign w:val="center"/>
          </w:tcPr>
          <w:p w:rsidR="00F031F9" w:rsidRPr="0080752E" w:rsidRDefault="00F031F9" w:rsidP="00E7303D">
            <w:pPr>
              <w:spacing w:line="560" w:lineRule="exact"/>
              <w:jc w:val="center"/>
              <w:rPr>
                <w:sz w:val="24"/>
              </w:rPr>
            </w:pPr>
            <w:r w:rsidRPr="0080752E">
              <w:rPr>
                <w:sz w:val="24"/>
              </w:rPr>
              <w:t>2</w:t>
            </w:r>
          </w:p>
        </w:tc>
        <w:tc>
          <w:tcPr>
            <w:tcW w:w="996" w:type="pct"/>
            <w:shd w:val="clear" w:color="auto" w:fill="auto"/>
            <w:vAlign w:val="center"/>
          </w:tcPr>
          <w:p w:rsidR="00F031F9" w:rsidRPr="0080752E" w:rsidRDefault="00F031F9" w:rsidP="00E7303D">
            <w:pPr>
              <w:spacing w:line="560" w:lineRule="exact"/>
              <w:jc w:val="center"/>
              <w:rPr>
                <w:sz w:val="24"/>
              </w:rPr>
            </w:pPr>
          </w:p>
        </w:tc>
        <w:tc>
          <w:tcPr>
            <w:tcW w:w="915" w:type="pct"/>
            <w:shd w:val="clear" w:color="auto" w:fill="auto"/>
            <w:vAlign w:val="center"/>
          </w:tcPr>
          <w:p w:rsidR="00F031F9" w:rsidRPr="0080752E" w:rsidRDefault="00F031F9" w:rsidP="00E7303D">
            <w:pPr>
              <w:spacing w:line="560" w:lineRule="exact"/>
              <w:jc w:val="center"/>
              <w:rPr>
                <w:sz w:val="24"/>
              </w:rPr>
            </w:pPr>
          </w:p>
        </w:tc>
        <w:tc>
          <w:tcPr>
            <w:tcW w:w="2525" w:type="pct"/>
            <w:shd w:val="clear" w:color="auto" w:fill="auto"/>
            <w:vAlign w:val="center"/>
          </w:tcPr>
          <w:p w:rsidR="00F031F9" w:rsidRPr="0080752E" w:rsidRDefault="00F031F9" w:rsidP="00E7303D">
            <w:pPr>
              <w:spacing w:line="560" w:lineRule="exact"/>
              <w:jc w:val="center"/>
              <w:rPr>
                <w:sz w:val="24"/>
              </w:rPr>
            </w:pPr>
          </w:p>
        </w:tc>
      </w:tr>
      <w:tr w:rsidR="00F031F9" w:rsidRPr="0080752E" w:rsidTr="00E7303D">
        <w:tc>
          <w:tcPr>
            <w:tcW w:w="564" w:type="pct"/>
            <w:shd w:val="clear" w:color="auto" w:fill="auto"/>
            <w:vAlign w:val="center"/>
          </w:tcPr>
          <w:p w:rsidR="00F031F9" w:rsidRPr="0080752E" w:rsidRDefault="00F031F9" w:rsidP="00E7303D">
            <w:pPr>
              <w:spacing w:line="560" w:lineRule="exact"/>
              <w:jc w:val="center"/>
              <w:rPr>
                <w:sz w:val="24"/>
              </w:rPr>
            </w:pPr>
            <w:r w:rsidRPr="0080752E">
              <w:rPr>
                <w:sz w:val="24"/>
              </w:rPr>
              <w:t>3</w:t>
            </w:r>
          </w:p>
        </w:tc>
        <w:tc>
          <w:tcPr>
            <w:tcW w:w="996" w:type="pct"/>
            <w:shd w:val="clear" w:color="auto" w:fill="auto"/>
            <w:vAlign w:val="center"/>
          </w:tcPr>
          <w:p w:rsidR="00F031F9" w:rsidRPr="0080752E" w:rsidRDefault="00F031F9" w:rsidP="00E7303D">
            <w:pPr>
              <w:spacing w:line="560" w:lineRule="exact"/>
              <w:jc w:val="center"/>
              <w:rPr>
                <w:sz w:val="24"/>
              </w:rPr>
            </w:pPr>
          </w:p>
        </w:tc>
        <w:tc>
          <w:tcPr>
            <w:tcW w:w="915" w:type="pct"/>
            <w:shd w:val="clear" w:color="auto" w:fill="auto"/>
            <w:vAlign w:val="center"/>
          </w:tcPr>
          <w:p w:rsidR="00F031F9" w:rsidRPr="0080752E" w:rsidRDefault="00F031F9" w:rsidP="00E7303D">
            <w:pPr>
              <w:spacing w:line="560" w:lineRule="exact"/>
              <w:jc w:val="center"/>
              <w:rPr>
                <w:sz w:val="24"/>
              </w:rPr>
            </w:pPr>
          </w:p>
        </w:tc>
        <w:tc>
          <w:tcPr>
            <w:tcW w:w="2525" w:type="pct"/>
            <w:shd w:val="clear" w:color="auto" w:fill="auto"/>
            <w:vAlign w:val="center"/>
          </w:tcPr>
          <w:p w:rsidR="00F031F9" w:rsidRPr="0080752E" w:rsidRDefault="00F031F9" w:rsidP="00E7303D">
            <w:pPr>
              <w:spacing w:line="560" w:lineRule="exact"/>
              <w:jc w:val="center"/>
              <w:rPr>
                <w:sz w:val="24"/>
              </w:rPr>
            </w:pPr>
          </w:p>
        </w:tc>
      </w:tr>
      <w:tr w:rsidR="00F031F9" w:rsidRPr="0080752E" w:rsidTr="00E7303D">
        <w:tc>
          <w:tcPr>
            <w:tcW w:w="564" w:type="pct"/>
            <w:shd w:val="clear" w:color="auto" w:fill="auto"/>
            <w:vAlign w:val="center"/>
          </w:tcPr>
          <w:p w:rsidR="00F031F9" w:rsidRPr="0080752E" w:rsidRDefault="00F031F9" w:rsidP="00E7303D">
            <w:pPr>
              <w:spacing w:line="560" w:lineRule="exact"/>
              <w:jc w:val="center"/>
              <w:rPr>
                <w:sz w:val="24"/>
              </w:rPr>
            </w:pPr>
            <w:r w:rsidRPr="0080752E">
              <w:rPr>
                <w:sz w:val="24"/>
              </w:rPr>
              <w:t>…</w:t>
            </w:r>
          </w:p>
        </w:tc>
        <w:tc>
          <w:tcPr>
            <w:tcW w:w="996" w:type="pct"/>
            <w:shd w:val="clear" w:color="auto" w:fill="auto"/>
            <w:vAlign w:val="center"/>
          </w:tcPr>
          <w:p w:rsidR="00F031F9" w:rsidRPr="0080752E" w:rsidRDefault="00F031F9" w:rsidP="00E7303D">
            <w:pPr>
              <w:spacing w:line="560" w:lineRule="exact"/>
              <w:jc w:val="center"/>
              <w:rPr>
                <w:sz w:val="24"/>
              </w:rPr>
            </w:pPr>
          </w:p>
        </w:tc>
        <w:tc>
          <w:tcPr>
            <w:tcW w:w="915" w:type="pct"/>
            <w:shd w:val="clear" w:color="auto" w:fill="auto"/>
            <w:vAlign w:val="center"/>
          </w:tcPr>
          <w:p w:rsidR="00F031F9" w:rsidRPr="0080752E" w:rsidRDefault="00F031F9" w:rsidP="00E7303D">
            <w:pPr>
              <w:spacing w:line="560" w:lineRule="exact"/>
              <w:jc w:val="center"/>
              <w:rPr>
                <w:sz w:val="24"/>
              </w:rPr>
            </w:pPr>
          </w:p>
        </w:tc>
        <w:tc>
          <w:tcPr>
            <w:tcW w:w="2525" w:type="pct"/>
            <w:shd w:val="clear" w:color="auto" w:fill="auto"/>
            <w:vAlign w:val="center"/>
          </w:tcPr>
          <w:p w:rsidR="00F031F9" w:rsidRPr="0080752E" w:rsidRDefault="00F031F9" w:rsidP="00E7303D">
            <w:pPr>
              <w:spacing w:line="560" w:lineRule="exact"/>
              <w:jc w:val="center"/>
              <w:rPr>
                <w:sz w:val="24"/>
              </w:rPr>
            </w:pPr>
          </w:p>
        </w:tc>
      </w:tr>
    </w:tbl>
    <w:p w:rsidR="00F031F9" w:rsidRPr="0080752E" w:rsidRDefault="00F031F9" w:rsidP="00F031F9">
      <w:pPr>
        <w:spacing w:line="560" w:lineRule="exact"/>
        <w:jc w:val="left"/>
        <w:rPr>
          <w:sz w:val="24"/>
        </w:rPr>
      </w:pPr>
    </w:p>
    <w:p w:rsidR="00F031F9" w:rsidRPr="0080752E" w:rsidRDefault="00F031F9" w:rsidP="00F031F9">
      <w:pPr>
        <w:spacing w:line="560" w:lineRule="exact"/>
        <w:jc w:val="left"/>
        <w:rPr>
          <w:sz w:val="24"/>
        </w:rPr>
      </w:pPr>
    </w:p>
    <w:p w:rsidR="00F031F9" w:rsidRPr="0080752E" w:rsidRDefault="00F031F9" w:rsidP="00F031F9">
      <w:pPr>
        <w:spacing w:line="560" w:lineRule="exact"/>
        <w:jc w:val="left"/>
        <w:rPr>
          <w:sz w:val="24"/>
        </w:rPr>
      </w:pPr>
    </w:p>
    <w:p w:rsidR="00F031F9" w:rsidRPr="0080752E" w:rsidRDefault="00F031F9" w:rsidP="00F031F9">
      <w:pPr>
        <w:spacing w:line="560" w:lineRule="exact"/>
        <w:jc w:val="left"/>
        <w:rPr>
          <w:sz w:val="24"/>
        </w:rPr>
      </w:pPr>
    </w:p>
    <w:p w:rsidR="00F031F9" w:rsidRPr="0080752E" w:rsidRDefault="00F031F9" w:rsidP="00F031F9">
      <w:pPr>
        <w:spacing w:line="560" w:lineRule="exact"/>
        <w:jc w:val="left"/>
        <w:rPr>
          <w:sz w:val="24"/>
        </w:rPr>
      </w:pPr>
    </w:p>
    <w:p w:rsidR="00F031F9" w:rsidRPr="0080752E" w:rsidRDefault="00F031F9" w:rsidP="00F031F9">
      <w:pPr>
        <w:spacing w:line="360" w:lineRule="auto"/>
        <w:ind w:firstLineChars="1700" w:firstLine="3794"/>
        <w:rPr>
          <w:sz w:val="24"/>
        </w:rPr>
      </w:pPr>
      <w:r w:rsidRPr="0080752E">
        <w:rPr>
          <w:sz w:val="24"/>
        </w:rPr>
        <w:t>投标人名称：</w:t>
      </w:r>
    </w:p>
    <w:p w:rsidR="00F031F9" w:rsidRPr="0080752E" w:rsidRDefault="00F031F9" w:rsidP="00F031F9">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F031F9" w:rsidRPr="00DD708B" w:rsidRDefault="00F031F9" w:rsidP="00F031F9">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F031F9" w:rsidRPr="000F58E8" w:rsidRDefault="00F031F9" w:rsidP="00F031F9">
      <w:pPr>
        <w:tabs>
          <w:tab w:val="left" w:pos="360"/>
        </w:tabs>
        <w:spacing w:afterLines="100" w:after="285" w:line="360" w:lineRule="auto"/>
        <w:rPr>
          <w:b/>
          <w:sz w:val="24"/>
        </w:rPr>
      </w:pPr>
      <w:r w:rsidRPr="000F58E8">
        <w:rPr>
          <w:b/>
          <w:sz w:val="24"/>
        </w:rPr>
        <w:lastRenderedPageBreak/>
        <w:t>附件</w:t>
      </w:r>
      <w:r w:rsidRPr="000F58E8">
        <w:rPr>
          <w:rFonts w:hint="eastAsia"/>
          <w:b/>
          <w:sz w:val="24"/>
        </w:rPr>
        <w:t>12</w:t>
      </w:r>
    </w:p>
    <w:p w:rsidR="00F031F9" w:rsidRPr="00156549" w:rsidRDefault="00F031F9" w:rsidP="00F031F9">
      <w:pPr>
        <w:autoSpaceDE w:val="0"/>
        <w:autoSpaceDN w:val="0"/>
        <w:spacing w:line="480" w:lineRule="auto"/>
        <w:jc w:val="center"/>
        <w:rPr>
          <w:b/>
          <w:sz w:val="24"/>
          <w:szCs w:val="24"/>
        </w:rPr>
      </w:pPr>
      <w:r w:rsidRPr="00156549">
        <w:rPr>
          <w:b/>
          <w:sz w:val="24"/>
          <w:szCs w:val="24"/>
        </w:rPr>
        <w:t>中小企业声明函（货物）</w:t>
      </w:r>
    </w:p>
    <w:p w:rsidR="00F031F9" w:rsidRPr="00156549" w:rsidRDefault="00F031F9" w:rsidP="00F031F9">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F031F9" w:rsidRPr="00156549" w:rsidRDefault="00F031F9" w:rsidP="00F031F9">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F031F9" w:rsidRPr="00156549" w:rsidRDefault="00F031F9" w:rsidP="00F031F9">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4C6870">
        <w:rPr>
          <w:rFonts w:hint="eastAsia"/>
          <w:sz w:val="24"/>
          <w:szCs w:val="24"/>
          <w:u w:val="single"/>
        </w:rPr>
        <w:t>工业</w:t>
      </w:r>
      <w:r w:rsidRPr="00156549">
        <w:rPr>
          <w:sz w:val="24"/>
          <w:szCs w:val="24"/>
          <w:u w:val="single"/>
        </w:rPr>
        <w:t xml:space="preserve">    </w:t>
      </w:r>
      <w:r w:rsidRPr="00156549">
        <w:rPr>
          <w:sz w:val="24"/>
          <w:szCs w:val="24"/>
        </w:rPr>
        <w:t>；制造商为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F031F9" w:rsidRPr="00156549" w:rsidRDefault="00F031F9" w:rsidP="00F031F9">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F031F9" w:rsidRPr="00694E79" w:rsidRDefault="00F031F9" w:rsidP="00F031F9">
      <w:pPr>
        <w:autoSpaceDE w:val="0"/>
        <w:autoSpaceDN w:val="0"/>
        <w:spacing w:line="500" w:lineRule="exact"/>
        <w:ind w:left="641"/>
        <w:jc w:val="left"/>
        <w:rPr>
          <w:sz w:val="24"/>
          <w:szCs w:val="24"/>
        </w:rPr>
      </w:pPr>
      <w:r w:rsidRPr="00694E79">
        <w:rPr>
          <w:sz w:val="24"/>
          <w:szCs w:val="24"/>
        </w:rPr>
        <w:t>……</w:t>
      </w:r>
    </w:p>
    <w:p w:rsidR="00F031F9" w:rsidRPr="00156549" w:rsidRDefault="00F031F9" w:rsidP="00F031F9">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F031F9" w:rsidRPr="00156549" w:rsidRDefault="00F031F9" w:rsidP="00F031F9">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F031F9" w:rsidRPr="00156549" w:rsidRDefault="00F031F9" w:rsidP="00F031F9">
      <w:pPr>
        <w:autoSpaceDE w:val="0"/>
        <w:autoSpaceDN w:val="0"/>
        <w:spacing w:line="500" w:lineRule="exact"/>
        <w:ind w:left="3840"/>
        <w:jc w:val="left"/>
        <w:rPr>
          <w:sz w:val="24"/>
          <w:szCs w:val="24"/>
        </w:rPr>
      </w:pPr>
      <w:r w:rsidRPr="00156549">
        <w:rPr>
          <w:sz w:val="24"/>
          <w:szCs w:val="24"/>
        </w:rPr>
        <w:t>投标人名称：</w:t>
      </w:r>
    </w:p>
    <w:p w:rsidR="00F031F9" w:rsidRPr="00156549" w:rsidRDefault="00F031F9" w:rsidP="00F031F9">
      <w:pPr>
        <w:autoSpaceDE w:val="0"/>
        <w:autoSpaceDN w:val="0"/>
        <w:spacing w:line="500" w:lineRule="exact"/>
        <w:ind w:left="3840"/>
        <w:jc w:val="left"/>
        <w:rPr>
          <w:b/>
          <w:sz w:val="24"/>
          <w:szCs w:val="24"/>
        </w:rPr>
      </w:pPr>
      <w:r w:rsidRPr="00156549">
        <w:rPr>
          <w:sz w:val="24"/>
          <w:szCs w:val="24"/>
        </w:rPr>
        <w:t>日期：</w:t>
      </w:r>
    </w:p>
    <w:p w:rsidR="00F031F9" w:rsidRPr="00156549" w:rsidRDefault="00F031F9" w:rsidP="00F031F9">
      <w:pPr>
        <w:spacing w:line="360" w:lineRule="auto"/>
        <w:ind w:right="84" w:firstLineChars="100" w:firstLine="224"/>
        <w:rPr>
          <w:b/>
          <w:sz w:val="24"/>
          <w:szCs w:val="24"/>
        </w:rPr>
      </w:pPr>
      <w:r w:rsidRPr="00156549">
        <w:rPr>
          <w:b/>
          <w:sz w:val="24"/>
          <w:szCs w:val="24"/>
        </w:rPr>
        <w:t>注：</w:t>
      </w:r>
    </w:p>
    <w:p w:rsidR="00F031F9" w:rsidRPr="00156549" w:rsidRDefault="00F031F9" w:rsidP="00F031F9">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Pr>
          <w:rFonts w:hint="eastAsia"/>
          <w:b/>
          <w:sz w:val="24"/>
          <w:szCs w:val="24"/>
        </w:rPr>
        <w:t>采购</w:t>
      </w:r>
      <w:r>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F031F9" w:rsidRPr="00156549" w:rsidRDefault="00F031F9" w:rsidP="00F031F9">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从业人员、营业收入、资产总额填报上一年度数据，无上一年度数据的新成立企业可不填报。除新成立企业外，上表填写不全的，不享受中小企业扶持政策。</w:t>
      </w:r>
    </w:p>
    <w:p w:rsidR="00F031F9" w:rsidRPr="00156549" w:rsidRDefault="00F031F9" w:rsidP="00F031F9">
      <w:pPr>
        <w:spacing w:line="360" w:lineRule="auto"/>
        <w:ind w:right="84" w:firstLineChars="100" w:firstLine="224"/>
        <w:rPr>
          <w:b/>
          <w:sz w:val="24"/>
          <w:szCs w:val="21"/>
        </w:rPr>
      </w:pPr>
      <w:r w:rsidRPr="00156549">
        <w:rPr>
          <w:b/>
          <w:sz w:val="24"/>
          <w:szCs w:val="21"/>
        </w:rPr>
        <w:t>3.</w:t>
      </w:r>
      <w:r w:rsidRPr="00156549">
        <w:rPr>
          <w:b/>
          <w:sz w:val="24"/>
          <w:szCs w:val="21"/>
        </w:rPr>
        <w:t>中标（成交）供应商享受中小企业扶持政策的，将随中标（成交）结果同时公告其《中小企业声明函》，接受社会监督。</w:t>
      </w:r>
    </w:p>
    <w:p w:rsidR="00F031F9" w:rsidRDefault="00F031F9" w:rsidP="00F031F9">
      <w:pPr>
        <w:widowControl/>
        <w:jc w:val="left"/>
        <w:rPr>
          <w:color w:val="FF0000"/>
          <w:sz w:val="24"/>
          <w:szCs w:val="21"/>
        </w:rPr>
      </w:pPr>
      <w:r>
        <w:rPr>
          <w:color w:val="FF0000"/>
          <w:sz w:val="24"/>
          <w:szCs w:val="21"/>
        </w:rPr>
        <w:br w:type="page"/>
      </w:r>
    </w:p>
    <w:p w:rsidR="00F031F9" w:rsidRDefault="00F031F9" w:rsidP="00F031F9">
      <w:pPr>
        <w:widowControl/>
        <w:jc w:val="left"/>
        <w:rPr>
          <w:color w:val="FF0000"/>
          <w:sz w:val="24"/>
          <w:szCs w:val="21"/>
        </w:rPr>
      </w:pPr>
    </w:p>
    <w:p w:rsidR="00F031F9" w:rsidRDefault="00F031F9" w:rsidP="00F031F9">
      <w:pPr>
        <w:autoSpaceDN w:val="0"/>
        <w:spacing w:line="360" w:lineRule="auto"/>
        <w:jc w:val="left"/>
        <w:rPr>
          <w:b/>
          <w:bCs/>
          <w:sz w:val="24"/>
        </w:rPr>
      </w:pPr>
      <w:r>
        <w:rPr>
          <w:rFonts w:hint="eastAsia"/>
          <w:b/>
          <w:kern w:val="0"/>
          <w:sz w:val="24"/>
          <w:szCs w:val="21"/>
        </w:rPr>
        <w:t>若不是残疾人福利性单位，投标文件中可不提供此声明函</w:t>
      </w:r>
    </w:p>
    <w:p w:rsidR="00F031F9" w:rsidRDefault="00F031F9" w:rsidP="00F031F9">
      <w:pPr>
        <w:autoSpaceDN w:val="0"/>
        <w:spacing w:line="360" w:lineRule="auto"/>
        <w:jc w:val="center"/>
        <w:rPr>
          <w:b/>
          <w:bCs/>
          <w:sz w:val="24"/>
        </w:rPr>
      </w:pPr>
    </w:p>
    <w:p w:rsidR="00F031F9" w:rsidRPr="00BA30A7" w:rsidRDefault="00F031F9" w:rsidP="00F031F9">
      <w:pPr>
        <w:snapToGrid w:val="0"/>
        <w:spacing w:line="360" w:lineRule="auto"/>
        <w:jc w:val="center"/>
        <w:rPr>
          <w:b/>
          <w:bCs/>
          <w:sz w:val="24"/>
        </w:rPr>
      </w:pPr>
      <w:r w:rsidRPr="00BA30A7">
        <w:rPr>
          <w:rFonts w:hint="eastAsia"/>
          <w:b/>
          <w:bCs/>
          <w:sz w:val="24"/>
        </w:rPr>
        <w:t>残疾人福利性单位声明函</w:t>
      </w:r>
    </w:p>
    <w:p w:rsidR="00F031F9" w:rsidRPr="00BA30A7" w:rsidRDefault="00F031F9" w:rsidP="00F031F9">
      <w:pPr>
        <w:snapToGrid w:val="0"/>
        <w:spacing w:line="360" w:lineRule="auto"/>
        <w:ind w:firstLineChars="200" w:firstLine="448"/>
        <w:jc w:val="left"/>
        <w:rPr>
          <w:b/>
          <w:bCs/>
          <w:sz w:val="24"/>
        </w:rPr>
      </w:pPr>
    </w:p>
    <w:p w:rsidR="00F031F9" w:rsidRPr="00BA30A7" w:rsidRDefault="00F031F9" w:rsidP="00F031F9">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F031F9" w:rsidRPr="00BA30A7" w:rsidRDefault="00F031F9" w:rsidP="00F031F9">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F031F9" w:rsidRPr="00BA30A7" w:rsidRDefault="00F031F9" w:rsidP="00F031F9">
      <w:pPr>
        <w:snapToGrid w:val="0"/>
        <w:spacing w:line="360" w:lineRule="auto"/>
        <w:ind w:firstLineChars="200" w:firstLine="446"/>
        <w:jc w:val="left"/>
        <w:rPr>
          <w:bCs/>
          <w:sz w:val="24"/>
        </w:rPr>
      </w:pPr>
    </w:p>
    <w:p w:rsidR="00F031F9" w:rsidRPr="00BA30A7" w:rsidRDefault="00F031F9" w:rsidP="00F031F9">
      <w:pPr>
        <w:snapToGrid w:val="0"/>
        <w:spacing w:line="360" w:lineRule="auto"/>
        <w:ind w:firstLineChars="200" w:firstLine="446"/>
        <w:jc w:val="left"/>
        <w:rPr>
          <w:bCs/>
          <w:sz w:val="24"/>
        </w:rPr>
      </w:pPr>
    </w:p>
    <w:p w:rsidR="00F031F9" w:rsidRDefault="00F031F9" w:rsidP="00F031F9">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F031F9" w:rsidRPr="00BA30A7" w:rsidRDefault="00F031F9" w:rsidP="00F031F9">
      <w:pPr>
        <w:snapToGrid w:val="0"/>
        <w:spacing w:line="360" w:lineRule="auto"/>
        <w:ind w:firstLineChars="200" w:firstLine="446"/>
        <w:jc w:val="left"/>
        <w:rPr>
          <w:bCs/>
          <w:sz w:val="24"/>
        </w:rPr>
      </w:pPr>
    </w:p>
    <w:p w:rsidR="00F031F9" w:rsidRPr="00BA30A7" w:rsidRDefault="00F031F9" w:rsidP="00F031F9">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F031F9" w:rsidRPr="00156549" w:rsidRDefault="00F031F9" w:rsidP="00F031F9">
      <w:pPr>
        <w:snapToGrid w:val="0"/>
        <w:spacing w:line="360" w:lineRule="auto"/>
        <w:ind w:firstLineChars="200" w:firstLine="446"/>
        <w:jc w:val="left"/>
        <w:rPr>
          <w:sz w:val="24"/>
          <w:szCs w:val="21"/>
        </w:rPr>
      </w:pPr>
    </w:p>
    <w:p w:rsidR="00F031F9" w:rsidRPr="00156549" w:rsidRDefault="00F031F9" w:rsidP="00F031F9">
      <w:pPr>
        <w:snapToGrid w:val="0"/>
        <w:spacing w:line="360" w:lineRule="auto"/>
        <w:ind w:firstLineChars="200" w:firstLine="446"/>
        <w:rPr>
          <w:sz w:val="24"/>
          <w:szCs w:val="21"/>
        </w:rPr>
      </w:pPr>
      <w:r w:rsidRPr="00156549">
        <w:rPr>
          <w:sz w:val="24"/>
          <w:szCs w:val="21"/>
        </w:rPr>
        <w:t>注：</w:t>
      </w:r>
    </w:p>
    <w:p w:rsidR="00F031F9" w:rsidRPr="00156549" w:rsidRDefault="00F031F9" w:rsidP="00F031F9">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F031F9" w:rsidRPr="00156549" w:rsidRDefault="00F031F9" w:rsidP="00F031F9">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F031F9" w:rsidRPr="000D6E6A" w:rsidRDefault="00F031F9" w:rsidP="00F031F9">
      <w:pPr>
        <w:snapToGrid w:val="0"/>
        <w:spacing w:line="360" w:lineRule="auto"/>
        <w:ind w:firstLineChars="200" w:firstLine="446"/>
        <w:rPr>
          <w:sz w:val="24"/>
          <w:szCs w:val="21"/>
        </w:rPr>
      </w:pPr>
    </w:p>
    <w:p w:rsidR="00F031F9" w:rsidRPr="001A575B" w:rsidRDefault="00F031F9" w:rsidP="00F031F9">
      <w:pPr>
        <w:snapToGrid w:val="0"/>
        <w:spacing w:line="360" w:lineRule="auto"/>
        <w:ind w:firstLineChars="200" w:firstLine="446"/>
        <w:rPr>
          <w:color w:val="FF0000"/>
          <w:sz w:val="24"/>
          <w:szCs w:val="21"/>
        </w:rPr>
      </w:pPr>
    </w:p>
    <w:p w:rsidR="00F031F9" w:rsidRDefault="00F031F9" w:rsidP="00F031F9">
      <w:pPr>
        <w:snapToGrid w:val="0"/>
        <w:spacing w:line="360" w:lineRule="auto"/>
        <w:rPr>
          <w:color w:val="FF0000"/>
          <w:sz w:val="24"/>
          <w:szCs w:val="21"/>
        </w:rPr>
      </w:pPr>
    </w:p>
    <w:p w:rsidR="00F031F9" w:rsidRDefault="00F031F9" w:rsidP="00F031F9">
      <w:pPr>
        <w:widowControl/>
        <w:jc w:val="left"/>
        <w:rPr>
          <w:sz w:val="24"/>
        </w:rPr>
      </w:pPr>
      <w:r>
        <w:rPr>
          <w:sz w:val="24"/>
        </w:rPr>
        <w:br w:type="page"/>
      </w:r>
    </w:p>
    <w:p w:rsidR="00F031F9" w:rsidRPr="000F58E8" w:rsidRDefault="00F031F9" w:rsidP="00F031F9">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Pr>
          <w:rFonts w:hint="eastAsia"/>
          <w:b/>
          <w:bCs/>
          <w:sz w:val="24"/>
        </w:rPr>
        <w:t>3</w:t>
      </w:r>
    </w:p>
    <w:p w:rsidR="00F031F9" w:rsidRPr="0041737D" w:rsidRDefault="00F031F9" w:rsidP="00F031F9">
      <w:pPr>
        <w:autoSpaceDN w:val="0"/>
        <w:spacing w:line="360" w:lineRule="auto"/>
        <w:jc w:val="center"/>
        <w:rPr>
          <w:b/>
          <w:bCs/>
          <w:sz w:val="24"/>
        </w:rPr>
      </w:pPr>
      <w:r w:rsidRPr="0041737D">
        <w:rPr>
          <w:b/>
          <w:bCs/>
          <w:sz w:val="24"/>
        </w:rPr>
        <w:t>投标人认为需要提供的其他资料</w:t>
      </w:r>
    </w:p>
    <w:p w:rsidR="00F031F9" w:rsidRPr="00893E85" w:rsidRDefault="00F031F9" w:rsidP="00F031F9">
      <w:pPr>
        <w:rPr>
          <w:rFonts w:hint="eastAsia"/>
        </w:rPr>
      </w:pPr>
    </w:p>
    <w:p w:rsidR="00A776DE" w:rsidRPr="00F031F9" w:rsidRDefault="00A776DE">
      <w:bookmarkStart w:id="11" w:name="_GoBack"/>
      <w:bookmarkEnd w:id="11"/>
    </w:p>
    <w:sectPr w:rsidR="00A776DE" w:rsidRPr="00F031F9" w:rsidSect="00E76D62">
      <w:footerReference w:type="default" r:id="rId12"/>
      <w:pgSz w:w="11906" w:h="16838"/>
      <w:pgMar w:top="1440" w:right="1797" w:bottom="1440" w:left="1797" w:header="851" w:footer="992" w:gutter="0"/>
      <w:cols w:space="425"/>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85" w:rsidRDefault="00F031F9">
    <w:pPr>
      <w:pStyle w:val="a6"/>
      <w:jc w:val="center"/>
    </w:pPr>
  </w:p>
  <w:p w:rsidR="00893E85" w:rsidRDefault="00F031F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85" w:rsidRDefault="00F031F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85" w:rsidRDefault="00F031F9">
    <w:pPr>
      <w:pStyle w:val="a6"/>
      <w:jc w:val="center"/>
    </w:pPr>
    <w:r>
      <w:fldChar w:fldCharType="begin"/>
    </w:r>
    <w:r>
      <w:instrText>PAGE   \* MERGEFORMAT</w:instrText>
    </w:r>
    <w:r>
      <w:fldChar w:fldCharType="separate"/>
    </w:r>
    <w:r w:rsidRPr="00F031F9">
      <w:rPr>
        <w:noProof/>
        <w:lang w:val="zh-CN"/>
      </w:rPr>
      <w:t>49</w:t>
    </w:r>
    <w:r>
      <w:fldChar w:fldCharType="end"/>
    </w:r>
  </w:p>
  <w:p w:rsidR="00893E85" w:rsidRDefault="00F031F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D62" w:rsidRDefault="00F031F9" w:rsidP="00E76D62">
    <w:pPr>
      <w:pStyle w:val="a6"/>
      <w:jc w:val="center"/>
    </w:pPr>
    <w:r>
      <w:rPr>
        <w:b/>
      </w:rPr>
      <w:fldChar w:fldCharType="begin"/>
    </w:r>
    <w:r>
      <w:rPr>
        <w:b/>
      </w:rPr>
      <w:instrText>PAGE  \* Arabic  \* MERGEFORMAT</w:instrText>
    </w:r>
    <w:r>
      <w:rPr>
        <w:b/>
      </w:rPr>
      <w:fldChar w:fldCharType="separate"/>
    </w:r>
    <w:r w:rsidRPr="00F031F9">
      <w:rPr>
        <w:b/>
        <w:noProof/>
        <w:lang w:val="zh-CN"/>
      </w:rPr>
      <w:t>89</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85" w:rsidRDefault="00F031F9" w:rsidP="00E76D6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6A"/>
    <w:rsid w:val="000C726A"/>
    <w:rsid w:val="000F7EFB"/>
    <w:rsid w:val="00167D69"/>
    <w:rsid w:val="00183429"/>
    <w:rsid w:val="00343C08"/>
    <w:rsid w:val="003C0BFE"/>
    <w:rsid w:val="003E1D2A"/>
    <w:rsid w:val="0048385B"/>
    <w:rsid w:val="00566F9D"/>
    <w:rsid w:val="005F5623"/>
    <w:rsid w:val="006255F1"/>
    <w:rsid w:val="00640C9B"/>
    <w:rsid w:val="00714C6B"/>
    <w:rsid w:val="00A776DE"/>
    <w:rsid w:val="00B00968"/>
    <w:rsid w:val="00BB571D"/>
    <w:rsid w:val="00BE3F2D"/>
    <w:rsid w:val="00C21A3D"/>
    <w:rsid w:val="00C25157"/>
    <w:rsid w:val="00F0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F9"/>
    <w:pPr>
      <w:widowControl w:val="0"/>
      <w:jc w:val="both"/>
    </w:pPr>
    <w:rPr>
      <w:rFonts w:ascii="Times New Roman" w:eastAsia="宋体" w:hAnsi="Times New Roman" w:cs="Times New Roman"/>
      <w:szCs w:val="20"/>
    </w:rPr>
  </w:style>
  <w:style w:type="paragraph" w:styleId="1">
    <w:name w:val="heading 1"/>
    <w:basedOn w:val="a"/>
    <w:next w:val="a"/>
    <w:link w:val="1Char"/>
    <w:qFormat/>
    <w:rsid w:val="00F031F9"/>
    <w:pPr>
      <w:keepNext/>
      <w:jc w:val="center"/>
      <w:outlineLvl w:val="0"/>
    </w:pPr>
    <w:rPr>
      <w:rFonts w:eastAsia="仿宋_GB2312"/>
      <w:bCs/>
      <w:sz w:val="44"/>
    </w:rPr>
  </w:style>
  <w:style w:type="paragraph" w:styleId="2">
    <w:name w:val="heading 2"/>
    <w:basedOn w:val="a"/>
    <w:next w:val="a"/>
    <w:link w:val="2Char"/>
    <w:uiPriority w:val="9"/>
    <w:semiHidden/>
    <w:unhideWhenUsed/>
    <w:qFormat/>
    <w:rsid w:val="00F031F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F031F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31F9"/>
    <w:rPr>
      <w:rFonts w:ascii="Times New Roman" w:eastAsia="仿宋_GB2312" w:hAnsi="Times New Roman" w:cs="Times New Roman"/>
      <w:bCs/>
      <w:sz w:val="44"/>
      <w:szCs w:val="20"/>
    </w:rPr>
  </w:style>
  <w:style w:type="character" w:customStyle="1" w:styleId="2Char">
    <w:name w:val="标题 2 Char"/>
    <w:basedOn w:val="a0"/>
    <w:link w:val="2"/>
    <w:uiPriority w:val="9"/>
    <w:semiHidden/>
    <w:rsid w:val="00F031F9"/>
    <w:rPr>
      <w:rFonts w:ascii="Cambria" w:eastAsia="宋体" w:hAnsi="Cambria" w:cs="Times New Roman"/>
      <w:b/>
      <w:bCs/>
      <w:sz w:val="32"/>
      <w:szCs w:val="32"/>
    </w:rPr>
  </w:style>
  <w:style w:type="character" w:customStyle="1" w:styleId="3Char">
    <w:name w:val="标题 3 Char"/>
    <w:basedOn w:val="a0"/>
    <w:link w:val="3"/>
    <w:rsid w:val="00F031F9"/>
    <w:rPr>
      <w:rFonts w:ascii="Times New Roman" w:eastAsia="宋体" w:hAnsi="Times New Roman" w:cs="Times New Roman"/>
      <w:b/>
      <w:bCs/>
      <w:sz w:val="32"/>
      <w:szCs w:val="32"/>
    </w:rPr>
  </w:style>
  <w:style w:type="paragraph" w:customStyle="1" w:styleId="BalloonText">
    <w:name w:val="Balloon Text"/>
    <w:basedOn w:val="a"/>
    <w:semiHidden/>
    <w:rsid w:val="00F031F9"/>
    <w:rPr>
      <w:sz w:val="16"/>
      <w:szCs w:val="16"/>
    </w:rPr>
  </w:style>
  <w:style w:type="character" w:styleId="a3">
    <w:name w:val="Hyperlink"/>
    <w:uiPriority w:val="99"/>
    <w:rsid w:val="00F031F9"/>
    <w:rPr>
      <w:rFonts w:ascii="ˎ̥" w:hAnsi="ˎ̥" w:hint="default"/>
      <w:i w:val="0"/>
      <w:iCs w:val="0"/>
      <w:strike w:val="0"/>
      <w:dstrike w:val="0"/>
      <w:color w:val="3E3E3E"/>
      <w:sz w:val="24"/>
      <w:szCs w:val="24"/>
      <w:u w:val="none"/>
      <w:effect w:val="none"/>
    </w:rPr>
  </w:style>
  <w:style w:type="paragraph" w:styleId="a4">
    <w:name w:val="Balloon Text"/>
    <w:basedOn w:val="a"/>
    <w:link w:val="Char"/>
    <w:uiPriority w:val="99"/>
    <w:semiHidden/>
    <w:rsid w:val="00F031F9"/>
    <w:rPr>
      <w:sz w:val="18"/>
      <w:szCs w:val="18"/>
    </w:rPr>
  </w:style>
  <w:style w:type="character" w:customStyle="1" w:styleId="Char">
    <w:name w:val="批注框文本 Char"/>
    <w:basedOn w:val="a0"/>
    <w:link w:val="a4"/>
    <w:uiPriority w:val="99"/>
    <w:semiHidden/>
    <w:rsid w:val="00F031F9"/>
    <w:rPr>
      <w:rFonts w:ascii="Times New Roman" w:eastAsia="宋体" w:hAnsi="Times New Roman" w:cs="Times New Roman"/>
      <w:sz w:val="18"/>
      <w:szCs w:val="18"/>
    </w:rPr>
  </w:style>
  <w:style w:type="paragraph" w:styleId="a5">
    <w:name w:val="header"/>
    <w:basedOn w:val="a"/>
    <w:link w:val="Char0"/>
    <w:uiPriority w:val="99"/>
    <w:rsid w:val="00F031F9"/>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5"/>
    <w:uiPriority w:val="99"/>
    <w:rsid w:val="00F031F9"/>
    <w:rPr>
      <w:rFonts w:ascii="Times New Roman" w:eastAsia="宋体" w:hAnsi="Times New Roman" w:cs="Times New Roman"/>
      <w:sz w:val="18"/>
      <w:szCs w:val="18"/>
      <w:lang w:val="x-none" w:eastAsia="x-none"/>
    </w:rPr>
  </w:style>
  <w:style w:type="paragraph" w:styleId="a6">
    <w:name w:val="footer"/>
    <w:basedOn w:val="a"/>
    <w:link w:val="Char1"/>
    <w:uiPriority w:val="99"/>
    <w:rsid w:val="00F031F9"/>
    <w:pPr>
      <w:tabs>
        <w:tab w:val="center" w:pos="4153"/>
        <w:tab w:val="right" w:pos="8306"/>
      </w:tabs>
      <w:snapToGrid w:val="0"/>
      <w:jc w:val="left"/>
    </w:pPr>
    <w:rPr>
      <w:sz w:val="18"/>
      <w:szCs w:val="18"/>
      <w:lang w:val="x-none" w:eastAsia="x-none"/>
    </w:rPr>
  </w:style>
  <w:style w:type="character" w:customStyle="1" w:styleId="Char1">
    <w:name w:val="页脚 Char"/>
    <w:basedOn w:val="a0"/>
    <w:link w:val="a6"/>
    <w:uiPriority w:val="99"/>
    <w:rsid w:val="00F031F9"/>
    <w:rPr>
      <w:rFonts w:ascii="Times New Roman" w:eastAsia="宋体" w:hAnsi="Times New Roman" w:cs="Times New Roman"/>
      <w:sz w:val="18"/>
      <w:szCs w:val="18"/>
      <w:lang w:val="x-none" w:eastAsia="x-none"/>
    </w:rPr>
  </w:style>
  <w:style w:type="paragraph" w:customStyle="1" w:styleId="Default">
    <w:name w:val="Default"/>
    <w:link w:val="DefaultChar"/>
    <w:qFormat/>
    <w:rsid w:val="00F031F9"/>
    <w:pPr>
      <w:widowControl w:val="0"/>
      <w:autoSpaceDE w:val="0"/>
      <w:autoSpaceDN w:val="0"/>
      <w:adjustRightInd w:val="0"/>
    </w:pPr>
    <w:rPr>
      <w:rFonts w:ascii="......." w:eastAsia="......." w:hAnsi="Calibri" w:cs="......."/>
      <w:color w:val="000000"/>
      <w:kern w:val="0"/>
      <w:sz w:val="24"/>
      <w:szCs w:val="24"/>
    </w:rPr>
  </w:style>
  <w:style w:type="paragraph" w:styleId="a7">
    <w:name w:val="Body Text Indent"/>
    <w:basedOn w:val="a"/>
    <w:link w:val="Char2"/>
    <w:rsid w:val="00F031F9"/>
    <w:pPr>
      <w:tabs>
        <w:tab w:val="left" w:pos="480"/>
      </w:tabs>
      <w:spacing w:line="560" w:lineRule="exact"/>
      <w:ind w:firstLine="480"/>
      <w:jc w:val="left"/>
    </w:pPr>
    <w:rPr>
      <w:rFonts w:ascii="宋体" w:hAnsi="宋体"/>
      <w:sz w:val="24"/>
    </w:rPr>
  </w:style>
  <w:style w:type="character" w:customStyle="1" w:styleId="Char2">
    <w:name w:val="正文文本缩进 Char"/>
    <w:basedOn w:val="a0"/>
    <w:link w:val="a7"/>
    <w:rsid w:val="00F031F9"/>
    <w:rPr>
      <w:rFonts w:ascii="宋体" w:eastAsia="宋体" w:hAnsi="宋体" w:cs="Times New Roman"/>
      <w:sz w:val="24"/>
      <w:szCs w:val="20"/>
    </w:rPr>
  </w:style>
  <w:style w:type="paragraph" w:styleId="a8">
    <w:name w:val="Subtitle"/>
    <w:basedOn w:val="a"/>
    <w:next w:val="a"/>
    <w:link w:val="Char3"/>
    <w:qFormat/>
    <w:rsid w:val="00F031F9"/>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0"/>
    <w:link w:val="a8"/>
    <w:rsid w:val="00F031F9"/>
    <w:rPr>
      <w:rFonts w:ascii="Cambria" w:eastAsia="宋体" w:hAnsi="Cambria" w:cs="Times New Roman"/>
      <w:b/>
      <w:bCs/>
      <w:kern w:val="28"/>
      <w:sz w:val="32"/>
      <w:szCs w:val="32"/>
      <w:lang w:val="x-none" w:eastAsia="x-none"/>
    </w:rPr>
  </w:style>
  <w:style w:type="paragraph" w:styleId="a9">
    <w:name w:val="Date"/>
    <w:basedOn w:val="a"/>
    <w:next w:val="a"/>
    <w:link w:val="Char4"/>
    <w:rsid w:val="00F031F9"/>
    <w:pPr>
      <w:adjustRightInd w:val="0"/>
      <w:spacing w:line="360" w:lineRule="atLeast"/>
      <w:textAlignment w:val="baseline"/>
    </w:pPr>
    <w:rPr>
      <w:sz w:val="32"/>
    </w:rPr>
  </w:style>
  <w:style w:type="character" w:customStyle="1" w:styleId="Char4">
    <w:name w:val="日期 Char"/>
    <w:basedOn w:val="a0"/>
    <w:link w:val="a9"/>
    <w:rsid w:val="00F031F9"/>
    <w:rPr>
      <w:rFonts w:ascii="Times New Roman" w:eastAsia="宋体" w:hAnsi="Times New Roman" w:cs="Times New Roman"/>
      <w:sz w:val="32"/>
      <w:szCs w:val="20"/>
    </w:rPr>
  </w:style>
  <w:style w:type="paragraph" w:styleId="aa">
    <w:name w:val="List Paragraph"/>
    <w:aliases w:val="编号"/>
    <w:basedOn w:val="a"/>
    <w:link w:val="Char5"/>
    <w:uiPriority w:val="34"/>
    <w:qFormat/>
    <w:rsid w:val="00F031F9"/>
    <w:pPr>
      <w:ind w:firstLineChars="200" w:firstLine="420"/>
    </w:pPr>
  </w:style>
  <w:style w:type="paragraph" w:styleId="20">
    <w:name w:val="Body Text Indent 2"/>
    <w:basedOn w:val="a"/>
    <w:link w:val="2Char0"/>
    <w:uiPriority w:val="99"/>
    <w:unhideWhenUsed/>
    <w:qFormat/>
    <w:rsid w:val="00F031F9"/>
    <w:pPr>
      <w:spacing w:after="120" w:line="480" w:lineRule="auto"/>
      <w:ind w:leftChars="200" w:left="420"/>
    </w:pPr>
  </w:style>
  <w:style w:type="character" w:customStyle="1" w:styleId="2Char0">
    <w:name w:val="正文文本缩进 2 Char"/>
    <w:basedOn w:val="a0"/>
    <w:link w:val="20"/>
    <w:uiPriority w:val="99"/>
    <w:qFormat/>
    <w:rsid w:val="00F031F9"/>
    <w:rPr>
      <w:rFonts w:ascii="Times New Roman" w:eastAsia="宋体" w:hAnsi="Times New Roman" w:cs="Times New Roman"/>
      <w:szCs w:val="20"/>
    </w:rPr>
  </w:style>
  <w:style w:type="paragraph" w:styleId="21">
    <w:name w:val="Body Text 2"/>
    <w:basedOn w:val="a"/>
    <w:link w:val="2Char1"/>
    <w:uiPriority w:val="99"/>
    <w:unhideWhenUsed/>
    <w:rsid w:val="00F031F9"/>
    <w:pPr>
      <w:spacing w:after="120" w:line="480" w:lineRule="auto"/>
    </w:pPr>
  </w:style>
  <w:style w:type="character" w:customStyle="1" w:styleId="2Char1">
    <w:name w:val="正文文本 2 Char"/>
    <w:basedOn w:val="a0"/>
    <w:link w:val="21"/>
    <w:uiPriority w:val="99"/>
    <w:rsid w:val="00F031F9"/>
    <w:rPr>
      <w:rFonts w:ascii="Times New Roman" w:eastAsia="宋体" w:hAnsi="Times New Roman" w:cs="Times New Roman"/>
      <w:szCs w:val="20"/>
    </w:rPr>
  </w:style>
  <w:style w:type="paragraph" w:customStyle="1" w:styleId="Char6">
    <w:name w:val="Char"/>
    <w:basedOn w:val="a"/>
    <w:autoRedefine/>
    <w:rsid w:val="00F031F9"/>
    <w:pPr>
      <w:tabs>
        <w:tab w:val="num" w:pos="360"/>
      </w:tabs>
    </w:pPr>
    <w:rPr>
      <w:sz w:val="24"/>
      <w:szCs w:val="24"/>
    </w:rPr>
  </w:style>
  <w:style w:type="paragraph" w:styleId="ab">
    <w:name w:val="Plain Text"/>
    <w:aliases w:val="普通文字 Char,纯文本 Char Char,普通文字 Char Char,Char1,普通文字"/>
    <w:basedOn w:val="a"/>
    <w:link w:val="Char10"/>
    <w:qFormat/>
    <w:rsid w:val="00F031F9"/>
    <w:rPr>
      <w:rFonts w:ascii="宋体" w:hAnsi="Courier New"/>
      <w:lang w:val="x-none" w:eastAsia="x-none"/>
    </w:rPr>
  </w:style>
  <w:style w:type="character" w:customStyle="1" w:styleId="Char7">
    <w:name w:val="纯文本 Char"/>
    <w:basedOn w:val="a0"/>
    <w:uiPriority w:val="99"/>
    <w:rsid w:val="00F031F9"/>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b"/>
    <w:locked/>
    <w:rsid w:val="00F031F9"/>
    <w:rPr>
      <w:rFonts w:ascii="宋体" w:eastAsia="宋体" w:hAnsi="Courier New" w:cs="Times New Roman"/>
      <w:szCs w:val="20"/>
      <w:lang w:val="x-none" w:eastAsia="x-none"/>
    </w:rPr>
  </w:style>
  <w:style w:type="table" w:styleId="ac">
    <w:name w:val="Table Grid"/>
    <w:basedOn w:val="a1"/>
    <w:uiPriority w:val="59"/>
    <w:rsid w:val="00F031F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rsid w:val="00F031F9"/>
    <w:pPr>
      <w:spacing w:after="120"/>
      <w:ind w:leftChars="200" w:left="420"/>
    </w:pPr>
    <w:rPr>
      <w:sz w:val="16"/>
      <w:szCs w:val="16"/>
    </w:rPr>
  </w:style>
  <w:style w:type="character" w:customStyle="1" w:styleId="3Char0">
    <w:name w:val="正文文本缩进 3 Char"/>
    <w:basedOn w:val="a0"/>
    <w:link w:val="30"/>
    <w:uiPriority w:val="99"/>
    <w:rsid w:val="00F031F9"/>
    <w:rPr>
      <w:rFonts w:ascii="Times New Roman" w:eastAsia="宋体" w:hAnsi="Times New Roman" w:cs="Times New Roman"/>
      <w:sz w:val="16"/>
      <w:szCs w:val="16"/>
    </w:rPr>
  </w:style>
  <w:style w:type="paragraph" w:customStyle="1" w:styleId="13">
    <w:name w:val="正文_13"/>
    <w:qFormat/>
    <w:rsid w:val="00F031F9"/>
    <w:pPr>
      <w:widowControl w:val="0"/>
      <w:jc w:val="both"/>
    </w:pPr>
    <w:rPr>
      <w:rFonts w:ascii="Times New Roman" w:eastAsia="宋体" w:hAnsi="Times New Roman" w:cs="Times New Roman"/>
      <w:szCs w:val="24"/>
    </w:rPr>
  </w:style>
  <w:style w:type="paragraph" w:customStyle="1" w:styleId="6">
    <w:name w:val="正文_6"/>
    <w:qFormat/>
    <w:rsid w:val="00F031F9"/>
    <w:pPr>
      <w:widowControl w:val="0"/>
      <w:jc w:val="both"/>
    </w:pPr>
    <w:rPr>
      <w:rFonts w:ascii="Times New Roman" w:eastAsia="宋体" w:hAnsi="Times New Roman" w:cs="Times New Roman"/>
      <w:szCs w:val="24"/>
    </w:rPr>
  </w:style>
  <w:style w:type="paragraph" w:customStyle="1" w:styleId="7">
    <w:name w:val="正文_7"/>
    <w:qFormat/>
    <w:rsid w:val="00F031F9"/>
    <w:pPr>
      <w:widowControl w:val="0"/>
      <w:jc w:val="both"/>
    </w:pPr>
    <w:rPr>
      <w:rFonts w:ascii="Times New Roman" w:eastAsia="宋体" w:hAnsi="Times New Roman" w:cs="Times New Roman"/>
      <w:szCs w:val="24"/>
    </w:rPr>
  </w:style>
  <w:style w:type="paragraph" w:customStyle="1" w:styleId="11">
    <w:name w:val="正文_11"/>
    <w:qFormat/>
    <w:rsid w:val="00F031F9"/>
    <w:pPr>
      <w:widowControl w:val="0"/>
      <w:jc w:val="both"/>
    </w:pPr>
    <w:rPr>
      <w:rFonts w:ascii="Times New Roman" w:eastAsia="宋体" w:hAnsi="Times New Roman" w:cs="Times New Roman"/>
      <w:szCs w:val="24"/>
    </w:rPr>
  </w:style>
  <w:style w:type="character" w:styleId="ad">
    <w:name w:val="annotation reference"/>
    <w:uiPriority w:val="99"/>
    <w:unhideWhenUsed/>
    <w:rsid w:val="00F031F9"/>
    <w:rPr>
      <w:sz w:val="21"/>
      <w:szCs w:val="21"/>
    </w:rPr>
  </w:style>
  <w:style w:type="paragraph" w:styleId="ae">
    <w:name w:val="annotation text"/>
    <w:basedOn w:val="a"/>
    <w:link w:val="Char8"/>
    <w:uiPriority w:val="99"/>
    <w:unhideWhenUsed/>
    <w:qFormat/>
    <w:rsid w:val="00F031F9"/>
    <w:pPr>
      <w:jc w:val="left"/>
    </w:pPr>
  </w:style>
  <w:style w:type="character" w:customStyle="1" w:styleId="Char8">
    <w:name w:val="批注文字 Char"/>
    <w:basedOn w:val="a0"/>
    <w:link w:val="ae"/>
    <w:uiPriority w:val="99"/>
    <w:qFormat/>
    <w:rsid w:val="00F031F9"/>
    <w:rPr>
      <w:rFonts w:ascii="Times New Roman" w:eastAsia="宋体" w:hAnsi="Times New Roman" w:cs="Times New Roman"/>
      <w:szCs w:val="20"/>
    </w:rPr>
  </w:style>
  <w:style w:type="character" w:customStyle="1" w:styleId="DefaultChar">
    <w:name w:val="Default Char"/>
    <w:link w:val="Default"/>
    <w:qFormat/>
    <w:locked/>
    <w:rsid w:val="00F031F9"/>
    <w:rPr>
      <w:rFonts w:ascii="......." w:eastAsia="......." w:hAnsi="Calibri" w:cs="......."/>
      <w:color w:val="000000"/>
      <w:kern w:val="0"/>
      <w:sz w:val="24"/>
      <w:szCs w:val="24"/>
    </w:rPr>
  </w:style>
  <w:style w:type="character" w:customStyle="1" w:styleId="Char5">
    <w:name w:val="列出段落 Char"/>
    <w:aliases w:val="编号 Char"/>
    <w:link w:val="aa"/>
    <w:uiPriority w:val="34"/>
    <w:rsid w:val="00F031F9"/>
    <w:rPr>
      <w:rFonts w:ascii="Times New Roman" w:eastAsia="宋体" w:hAnsi="Times New Roman" w:cs="Times New Roman"/>
      <w:szCs w:val="20"/>
    </w:rPr>
  </w:style>
  <w:style w:type="paragraph" w:styleId="af">
    <w:name w:val="Body Text"/>
    <w:basedOn w:val="a"/>
    <w:link w:val="Char9"/>
    <w:uiPriority w:val="99"/>
    <w:unhideWhenUsed/>
    <w:rsid w:val="00F031F9"/>
    <w:pPr>
      <w:spacing w:after="120"/>
    </w:pPr>
  </w:style>
  <w:style w:type="character" w:customStyle="1" w:styleId="Char9">
    <w:name w:val="正文文本 Char"/>
    <w:basedOn w:val="a0"/>
    <w:link w:val="af"/>
    <w:uiPriority w:val="99"/>
    <w:rsid w:val="00F031F9"/>
    <w:rPr>
      <w:rFonts w:ascii="Times New Roman" w:eastAsia="宋体" w:hAnsi="Times New Roman" w:cs="Times New Roman"/>
      <w:szCs w:val="20"/>
    </w:rPr>
  </w:style>
  <w:style w:type="character" w:styleId="af0">
    <w:name w:val="Strong"/>
    <w:uiPriority w:val="22"/>
    <w:qFormat/>
    <w:rsid w:val="00F031F9"/>
    <w:rPr>
      <w:b/>
      <w:bCs/>
    </w:rPr>
  </w:style>
  <w:style w:type="paragraph" w:styleId="af1">
    <w:name w:val="Normal (Web)"/>
    <w:basedOn w:val="a"/>
    <w:uiPriority w:val="99"/>
    <w:rsid w:val="00F031F9"/>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qFormat/>
    <w:rsid w:val="00F031F9"/>
    <w:pPr>
      <w:ind w:firstLineChars="200" w:firstLine="420"/>
    </w:pPr>
    <w:rPr>
      <w:rFonts w:ascii="Calibri" w:hAnsi="Calibri" w:cs="黑体"/>
      <w:szCs w:val="22"/>
    </w:rPr>
  </w:style>
  <w:style w:type="paragraph" w:customStyle="1" w:styleId="AONormal">
    <w:name w:val="AONormal"/>
    <w:qFormat/>
    <w:rsid w:val="00F031F9"/>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font21">
    <w:name w:val="font21"/>
    <w:qFormat/>
    <w:rsid w:val="00F031F9"/>
    <w:rPr>
      <w:rFonts w:ascii="Times New Roman" w:hAnsi="Times New Roman" w:cs="Times New Roman" w:hint="default"/>
      <w:color w:val="000000"/>
      <w:sz w:val="15"/>
      <w:szCs w:val="15"/>
      <w:u w:val="none"/>
    </w:rPr>
  </w:style>
  <w:style w:type="paragraph" w:styleId="af2">
    <w:name w:val="annotation subject"/>
    <w:basedOn w:val="ae"/>
    <w:next w:val="ae"/>
    <w:link w:val="Chara"/>
    <w:uiPriority w:val="99"/>
    <w:unhideWhenUsed/>
    <w:rsid w:val="00F031F9"/>
    <w:rPr>
      <w:b/>
      <w:bCs/>
    </w:rPr>
  </w:style>
  <w:style w:type="character" w:customStyle="1" w:styleId="Chara">
    <w:name w:val="批注主题 Char"/>
    <w:basedOn w:val="Char8"/>
    <w:link w:val="af2"/>
    <w:uiPriority w:val="99"/>
    <w:rsid w:val="00F031F9"/>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F9"/>
    <w:pPr>
      <w:widowControl w:val="0"/>
      <w:jc w:val="both"/>
    </w:pPr>
    <w:rPr>
      <w:rFonts w:ascii="Times New Roman" w:eastAsia="宋体" w:hAnsi="Times New Roman" w:cs="Times New Roman"/>
      <w:szCs w:val="20"/>
    </w:rPr>
  </w:style>
  <w:style w:type="paragraph" w:styleId="1">
    <w:name w:val="heading 1"/>
    <w:basedOn w:val="a"/>
    <w:next w:val="a"/>
    <w:link w:val="1Char"/>
    <w:qFormat/>
    <w:rsid w:val="00F031F9"/>
    <w:pPr>
      <w:keepNext/>
      <w:jc w:val="center"/>
      <w:outlineLvl w:val="0"/>
    </w:pPr>
    <w:rPr>
      <w:rFonts w:eastAsia="仿宋_GB2312"/>
      <w:bCs/>
      <w:sz w:val="44"/>
    </w:rPr>
  </w:style>
  <w:style w:type="paragraph" w:styleId="2">
    <w:name w:val="heading 2"/>
    <w:basedOn w:val="a"/>
    <w:next w:val="a"/>
    <w:link w:val="2Char"/>
    <w:uiPriority w:val="9"/>
    <w:semiHidden/>
    <w:unhideWhenUsed/>
    <w:qFormat/>
    <w:rsid w:val="00F031F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F031F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31F9"/>
    <w:rPr>
      <w:rFonts w:ascii="Times New Roman" w:eastAsia="仿宋_GB2312" w:hAnsi="Times New Roman" w:cs="Times New Roman"/>
      <w:bCs/>
      <w:sz w:val="44"/>
      <w:szCs w:val="20"/>
    </w:rPr>
  </w:style>
  <w:style w:type="character" w:customStyle="1" w:styleId="2Char">
    <w:name w:val="标题 2 Char"/>
    <w:basedOn w:val="a0"/>
    <w:link w:val="2"/>
    <w:uiPriority w:val="9"/>
    <w:semiHidden/>
    <w:rsid w:val="00F031F9"/>
    <w:rPr>
      <w:rFonts w:ascii="Cambria" w:eastAsia="宋体" w:hAnsi="Cambria" w:cs="Times New Roman"/>
      <w:b/>
      <w:bCs/>
      <w:sz w:val="32"/>
      <w:szCs w:val="32"/>
    </w:rPr>
  </w:style>
  <w:style w:type="character" w:customStyle="1" w:styleId="3Char">
    <w:name w:val="标题 3 Char"/>
    <w:basedOn w:val="a0"/>
    <w:link w:val="3"/>
    <w:rsid w:val="00F031F9"/>
    <w:rPr>
      <w:rFonts w:ascii="Times New Roman" w:eastAsia="宋体" w:hAnsi="Times New Roman" w:cs="Times New Roman"/>
      <w:b/>
      <w:bCs/>
      <w:sz w:val="32"/>
      <w:szCs w:val="32"/>
    </w:rPr>
  </w:style>
  <w:style w:type="paragraph" w:customStyle="1" w:styleId="BalloonText">
    <w:name w:val="Balloon Text"/>
    <w:basedOn w:val="a"/>
    <w:semiHidden/>
    <w:rsid w:val="00F031F9"/>
    <w:rPr>
      <w:sz w:val="16"/>
      <w:szCs w:val="16"/>
    </w:rPr>
  </w:style>
  <w:style w:type="character" w:styleId="a3">
    <w:name w:val="Hyperlink"/>
    <w:uiPriority w:val="99"/>
    <w:rsid w:val="00F031F9"/>
    <w:rPr>
      <w:rFonts w:ascii="ˎ̥" w:hAnsi="ˎ̥" w:hint="default"/>
      <w:i w:val="0"/>
      <w:iCs w:val="0"/>
      <w:strike w:val="0"/>
      <w:dstrike w:val="0"/>
      <w:color w:val="3E3E3E"/>
      <w:sz w:val="24"/>
      <w:szCs w:val="24"/>
      <w:u w:val="none"/>
      <w:effect w:val="none"/>
    </w:rPr>
  </w:style>
  <w:style w:type="paragraph" w:styleId="a4">
    <w:name w:val="Balloon Text"/>
    <w:basedOn w:val="a"/>
    <w:link w:val="Char"/>
    <w:uiPriority w:val="99"/>
    <w:semiHidden/>
    <w:rsid w:val="00F031F9"/>
    <w:rPr>
      <w:sz w:val="18"/>
      <w:szCs w:val="18"/>
    </w:rPr>
  </w:style>
  <w:style w:type="character" w:customStyle="1" w:styleId="Char">
    <w:name w:val="批注框文本 Char"/>
    <w:basedOn w:val="a0"/>
    <w:link w:val="a4"/>
    <w:uiPriority w:val="99"/>
    <w:semiHidden/>
    <w:rsid w:val="00F031F9"/>
    <w:rPr>
      <w:rFonts w:ascii="Times New Roman" w:eastAsia="宋体" w:hAnsi="Times New Roman" w:cs="Times New Roman"/>
      <w:sz w:val="18"/>
      <w:szCs w:val="18"/>
    </w:rPr>
  </w:style>
  <w:style w:type="paragraph" w:styleId="a5">
    <w:name w:val="header"/>
    <w:basedOn w:val="a"/>
    <w:link w:val="Char0"/>
    <w:uiPriority w:val="99"/>
    <w:rsid w:val="00F031F9"/>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5"/>
    <w:uiPriority w:val="99"/>
    <w:rsid w:val="00F031F9"/>
    <w:rPr>
      <w:rFonts w:ascii="Times New Roman" w:eastAsia="宋体" w:hAnsi="Times New Roman" w:cs="Times New Roman"/>
      <w:sz w:val="18"/>
      <w:szCs w:val="18"/>
      <w:lang w:val="x-none" w:eastAsia="x-none"/>
    </w:rPr>
  </w:style>
  <w:style w:type="paragraph" w:styleId="a6">
    <w:name w:val="footer"/>
    <w:basedOn w:val="a"/>
    <w:link w:val="Char1"/>
    <w:uiPriority w:val="99"/>
    <w:rsid w:val="00F031F9"/>
    <w:pPr>
      <w:tabs>
        <w:tab w:val="center" w:pos="4153"/>
        <w:tab w:val="right" w:pos="8306"/>
      </w:tabs>
      <w:snapToGrid w:val="0"/>
      <w:jc w:val="left"/>
    </w:pPr>
    <w:rPr>
      <w:sz w:val="18"/>
      <w:szCs w:val="18"/>
      <w:lang w:val="x-none" w:eastAsia="x-none"/>
    </w:rPr>
  </w:style>
  <w:style w:type="character" w:customStyle="1" w:styleId="Char1">
    <w:name w:val="页脚 Char"/>
    <w:basedOn w:val="a0"/>
    <w:link w:val="a6"/>
    <w:uiPriority w:val="99"/>
    <w:rsid w:val="00F031F9"/>
    <w:rPr>
      <w:rFonts w:ascii="Times New Roman" w:eastAsia="宋体" w:hAnsi="Times New Roman" w:cs="Times New Roman"/>
      <w:sz w:val="18"/>
      <w:szCs w:val="18"/>
      <w:lang w:val="x-none" w:eastAsia="x-none"/>
    </w:rPr>
  </w:style>
  <w:style w:type="paragraph" w:customStyle="1" w:styleId="Default">
    <w:name w:val="Default"/>
    <w:link w:val="DefaultChar"/>
    <w:qFormat/>
    <w:rsid w:val="00F031F9"/>
    <w:pPr>
      <w:widowControl w:val="0"/>
      <w:autoSpaceDE w:val="0"/>
      <w:autoSpaceDN w:val="0"/>
      <w:adjustRightInd w:val="0"/>
    </w:pPr>
    <w:rPr>
      <w:rFonts w:ascii="......." w:eastAsia="......." w:hAnsi="Calibri" w:cs="......."/>
      <w:color w:val="000000"/>
      <w:kern w:val="0"/>
      <w:sz w:val="24"/>
      <w:szCs w:val="24"/>
    </w:rPr>
  </w:style>
  <w:style w:type="paragraph" w:styleId="a7">
    <w:name w:val="Body Text Indent"/>
    <w:basedOn w:val="a"/>
    <w:link w:val="Char2"/>
    <w:rsid w:val="00F031F9"/>
    <w:pPr>
      <w:tabs>
        <w:tab w:val="left" w:pos="480"/>
      </w:tabs>
      <w:spacing w:line="560" w:lineRule="exact"/>
      <w:ind w:firstLine="480"/>
      <w:jc w:val="left"/>
    </w:pPr>
    <w:rPr>
      <w:rFonts w:ascii="宋体" w:hAnsi="宋体"/>
      <w:sz w:val="24"/>
    </w:rPr>
  </w:style>
  <w:style w:type="character" w:customStyle="1" w:styleId="Char2">
    <w:name w:val="正文文本缩进 Char"/>
    <w:basedOn w:val="a0"/>
    <w:link w:val="a7"/>
    <w:rsid w:val="00F031F9"/>
    <w:rPr>
      <w:rFonts w:ascii="宋体" w:eastAsia="宋体" w:hAnsi="宋体" w:cs="Times New Roman"/>
      <w:sz w:val="24"/>
      <w:szCs w:val="20"/>
    </w:rPr>
  </w:style>
  <w:style w:type="paragraph" w:styleId="a8">
    <w:name w:val="Subtitle"/>
    <w:basedOn w:val="a"/>
    <w:next w:val="a"/>
    <w:link w:val="Char3"/>
    <w:qFormat/>
    <w:rsid w:val="00F031F9"/>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0"/>
    <w:link w:val="a8"/>
    <w:rsid w:val="00F031F9"/>
    <w:rPr>
      <w:rFonts w:ascii="Cambria" w:eastAsia="宋体" w:hAnsi="Cambria" w:cs="Times New Roman"/>
      <w:b/>
      <w:bCs/>
      <w:kern w:val="28"/>
      <w:sz w:val="32"/>
      <w:szCs w:val="32"/>
      <w:lang w:val="x-none" w:eastAsia="x-none"/>
    </w:rPr>
  </w:style>
  <w:style w:type="paragraph" w:styleId="a9">
    <w:name w:val="Date"/>
    <w:basedOn w:val="a"/>
    <w:next w:val="a"/>
    <w:link w:val="Char4"/>
    <w:rsid w:val="00F031F9"/>
    <w:pPr>
      <w:adjustRightInd w:val="0"/>
      <w:spacing w:line="360" w:lineRule="atLeast"/>
      <w:textAlignment w:val="baseline"/>
    </w:pPr>
    <w:rPr>
      <w:sz w:val="32"/>
    </w:rPr>
  </w:style>
  <w:style w:type="character" w:customStyle="1" w:styleId="Char4">
    <w:name w:val="日期 Char"/>
    <w:basedOn w:val="a0"/>
    <w:link w:val="a9"/>
    <w:rsid w:val="00F031F9"/>
    <w:rPr>
      <w:rFonts w:ascii="Times New Roman" w:eastAsia="宋体" w:hAnsi="Times New Roman" w:cs="Times New Roman"/>
      <w:sz w:val="32"/>
      <w:szCs w:val="20"/>
    </w:rPr>
  </w:style>
  <w:style w:type="paragraph" w:styleId="aa">
    <w:name w:val="List Paragraph"/>
    <w:aliases w:val="编号"/>
    <w:basedOn w:val="a"/>
    <w:link w:val="Char5"/>
    <w:uiPriority w:val="34"/>
    <w:qFormat/>
    <w:rsid w:val="00F031F9"/>
    <w:pPr>
      <w:ind w:firstLineChars="200" w:firstLine="420"/>
    </w:pPr>
  </w:style>
  <w:style w:type="paragraph" w:styleId="20">
    <w:name w:val="Body Text Indent 2"/>
    <w:basedOn w:val="a"/>
    <w:link w:val="2Char0"/>
    <w:uiPriority w:val="99"/>
    <w:unhideWhenUsed/>
    <w:qFormat/>
    <w:rsid w:val="00F031F9"/>
    <w:pPr>
      <w:spacing w:after="120" w:line="480" w:lineRule="auto"/>
      <w:ind w:leftChars="200" w:left="420"/>
    </w:pPr>
  </w:style>
  <w:style w:type="character" w:customStyle="1" w:styleId="2Char0">
    <w:name w:val="正文文本缩进 2 Char"/>
    <w:basedOn w:val="a0"/>
    <w:link w:val="20"/>
    <w:uiPriority w:val="99"/>
    <w:qFormat/>
    <w:rsid w:val="00F031F9"/>
    <w:rPr>
      <w:rFonts w:ascii="Times New Roman" w:eastAsia="宋体" w:hAnsi="Times New Roman" w:cs="Times New Roman"/>
      <w:szCs w:val="20"/>
    </w:rPr>
  </w:style>
  <w:style w:type="paragraph" w:styleId="21">
    <w:name w:val="Body Text 2"/>
    <w:basedOn w:val="a"/>
    <w:link w:val="2Char1"/>
    <w:uiPriority w:val="99"/>
    <w:unhideWhenUsed/>
    <w:rsid w:val="00F031F9"/>
    <w:pPr>
      <w:spacing w:after="120" w:line="480" w:lineRule="auto"/>
    </w:pPr>
  </w:style>
  <w:style w:type="character" w:customStyle="1" w:styleId="2Char1">
    <w:name w:val="正文文本 2 Char"/>
    <w:basedOn w:val="a0"/>
    <w:link w:val="21"/>
    <w:uiPriority w:val="99"/>
    <w:rsid w:val="00F031F9"/>
    <w:rPr>
      <w:rFonts w:ascii="Times New Roman" w:eastAsia="宋体" w:hAnsi="Times New Roman" w:cs="Times New Roman"/>
      <w:szCs w:val="20"/>
    </w:rPr>
  </w:style>
  <w:style w:type="paragraph" w:customStyle="1" w:styleId="Char6">
    <w:name w:val="Char"/>
    <w:basedOn w:val="a"/>
    <w:autoRedefine/>
    <w:rsid w:val="00F031F9"/>
    <w:pPr>
      <w:tabs>
        <w:tab w:val="num" w:pos="360"/>
      </w:tabs>
    </w:pPr>
    <w:rPr>
      <w:sz w:val="24"/>
      <w:szCs w:val="24"/>
    </w:rPr>
  </w:style>
  <w:style w:type="paragraph" w:styleId="ab">
    <w:name w:val="Plain Text"/>
    <w:aliases w:val="普通文字 Char,纯文本 Char Char,普通文字 Char Char,Char1,普通文字"/>
    <w:basedOn w:val="a"/>
    <w:link w:val="Char10"/>
    <w:qFormat/>
    <w:rsid w:val="00F031F9"/>
    <w:rPr>
      <w:rFonts w:ascii="宋体" w:hAnsi="Courier New"/>
      <w:lang w:val="x-none" w:eastAsia="x-none"/>
    </w:rPr>
  </w:style>
  <w:style w:type="character" w:customStyle="1" w:styleId="Char7">
    <w:name w:val="纯文本 Char"/>
    <w:basedOn w:val="a0"/>
    <w:uiPriority w:val="99"/>
    <w:rsid w:val="00F031F9"/>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b"/>
    <w:locked/>
    <w:rsid w:val="00F031F9"/>
    <w:rPr>
      <w:rFonts w:ascii="宋体" w:eastAsia="宋体" w:hAnsi="Courier New" w:cs="Times New Roman"/>
      <w:szCs w:val="20"/>
      <w:lang w:val="x-none" w:eastAsia="x-none"/>
    </w:rPr>
  </w:style>
  <w:style w:type="table" w:styleId="ac">
    <w:name w:val="Table Grid"/>
    <w:basedOn w:val="a1"/>
    <w:uiPriority w:val="59"/>
    <w:rsid w:val="00F031F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rsid w:val="00F031F9"/>
    <w:pPr>
      <w:spacing w:after="120"/>
      <w:ind w:leftChars="200" w:left="420"/>
    </w:pPr>
    <w:rPr>
      <w:sz w:val="16"/>
      <w:szCs w:val="16"/>
    </w:rPr>
  </w:style>
  <w:style w:type="character" w:customStyle="1" w:styleId="3Char0">
    <w:name w:val="正文文本缩进 3 Char"/>
    <w:basedOn w:val="a0"/>
    <w:link w:val="30"/>
    <w:uiPriority w:val="99"/>
    <w:rsid w:val="00F031F9"/>
    <w:rPr>
      <w:rFonts w:ascii="Times New Roman" w:eastAsia="宋体" w:hAnsi="Times New Roman" w:cs="Times New Roman"/>
      <w:sz w:val="16"/>
      <w:szCs w:val="16"/>
    </w:rPr>
  </w:style>
  <w:style w:type="paragraph" w:customStyle="1" w:styleId="13">
    <w:name w:val="正文_13"/>
    <w:qFormat/>
    <w:rsid w:val="00F031F9"/>
    <w:pPr>
      <w:widowControl w:val="0"/>
      <w:jc w:val="both"/>
    </w:pPr>
    <w:rPr>
      <w:rFonts w:ascii="Times New Roman" w:eastAsia="宋体" w:hAnsi="Times New Roman" w:cs="Times New Roman"/>
      <w:szCs w:val="24"/>
    </w:rPr>
  </w:style>
  <w:style w:type="paragraph" w:customStyle="1" w:styleId="6">
    <w:name w:val="正文_6"/>
    <w:qFormat/>
    <w:rsid w:val="00F031F9"/>
    <w:pPr>
      <w:widowControl w:val="0"/>
      <w:jc w:val="both"/>
    </w:pPr>
    <w:rPr>
      <w:rFonts w:ascii="Times New Roman" w:eastAsia="宋体" w:hAnsi="Times New Roman" w:cs="Times New Roman"/>
      <w:szCs w:val="24"/>
    </w:rPr>
  </w:style>
  <w:style w:type="paragraph" w:customStyle="1" w:styleId="7">
    <w:name w:val="正文_7"/>
    <w:qFormat/>
    <w:rsid w:val="00F031F9"/>
    <w:pPr>
      <w:widowControl w:val="0"/>
      <w:jc w:val="both"/>
    </w:pPr>
    <w:rPr>
      <w:rFonts w:ascii="Times New Roman" w:eastAsia="宋体" w:hAnsi="Times New Roman" w:cs="Times New Roman"/>
      <w:szCs w:val="24"/>
    </w:rPr>
  </w:style>
  <w:style w:type="paragraph" w:customStyle="1" w:styleId="11">
    <w:name w:val="正文_11"/>
    <w:qFormat/>
    <w:rsid w:val="00F031F9"/>
    <w:pPr>
      <w:widowControl w:val="0"/>
      <w:jc w:val="both"/>
    </w:pPr>
    <w:rPr>
      <w:rFonts w:ascii="Times New Roman" w:eastAsia="宋体" w:hAnsi="Times New Roman" w:cs="Times New Roman"/>
      <w:szCs w:val="24"/>
    </w:rPr>
  </w:style>
  <w:style w:type="character" w:styleId="ad">
    <w:name w:val="annotation reference"/>
    <w:uiPriority w:val="99"/>
    <w:unhideWhenUsed/>
    <w:rsid w:val="00F031F9"/>
    <w:rPr>
      <w:sz w:val="21"/>
      <w:szCs w:val="21"/>
    </w:rPr>
  </w:style>
  <w:style w:type="paragraph" w:styleId="ae">
    <w:name w:val="annotation text"/>
    <w:basedOn w:val="a"/>
    <w:link w:val="Char8"/>
    <w:uiPriority w:val="99"/>
    <w:unhideWhenUsed/>
    <w:qFormat/>
    <w:rsid w:val="00F031F9"/>
    <w:pPr>
      <w:jc w:val="left"/>
    </w:pPr>
  </w:style>
  <w:style w:type="character" w:customStyle="1" w:styleId="Char8">
    <w:name w:val="批注文字 Char"/>
    <w:basedOn w:val="a0"/>
    <w:link w:val="ae"/>
    <w:uiPriority w:val="99"/>
    <w:qFormat/>
    <w:rsid w:val="00F031F9"/>
    <w:rPr>
      <w:rFonts w:ascii="Times New Roman" w:eastAsia="宋体" w:hAnsi="Times New Roman" w:cs="Times New Roman"/>
      <w:szCs w:val="20"/>
    </w:rPr>
  </w:style>
  <w:style w:type="character" w:customStyle="1" w:styleId="DefaultChar">
    <w:name w:val="Default Char"/>
    <w:link w:val="Default"/>
    <w:qFormat/>
    <w:locked/>
    <w:rsid w:val="00F031F9"/>
    <w:rPr>
      <w:rFonts w:ascii="......." w:eastAsia="......." w:hAnsi="Calibri" w:cs="......."/>
      <w:color w:val="000000"/>
      <w:kern w:val="0"/>
      <w:sz w:val="24"/>
      <w:szCs w:val="24"/>
    </w:rPr>
  </w:style>
  <w:style w:type="character" w:customStyle="1" w:styleId="Char5">
    <w:name w:val="列出段落 Char"/>
    <w:aliases w:val="编号 Char"/>
    <w:link w:val="aa"/>
    <w:uiPriority w:val="34"/>
    <w:rsid w:val="00F031F9"/>
    <w:rPr>
      <w:rFonts w:ascii="Times New Roman" w:eastAsia="宋体" w:hAnsi="Times New Roman" w:cs="Times New Roman"/>
      <w:szCs w:val="20"/>
    </w:rPr>
  </w:style>
  <w:style w:type="paragraph" w:styleId="af">
    <w:name w:val="Body Text"/>
    <w:basedOn w:val="a"/>
    <w:link w:val="Char9"/>
    <w:uiPriority w:val="99"/>
    <w:unhideWhenUsed/>
    <w:rsid w:val="00F031F9"/>
    <w:pPr>
      <w:spacing w:after="120"/>
    </w:pPr>
  </w:style>
  <w:style w:type="character" w:customStyle="1" w:styleId="Char9">
    <w:name w:val="正文文本 Char"/>
    <w:basedOn w:val="a0"/>
    <w:link w:val="af"/>
    <w:uiPriority w:val="99"/>
    <w:rsid w:val="00F031F9"/>
    <w:rPr>
      <w:rFonts w:ascii="Times New Roman" w:eastAsia="宋体" w:hAnsi="Times New Roman" w:cs="Times New Roman"/>
      <w:szCs w:val="20"/>
    </w:rPr>
  </w:style>
  <w:style w:type="character" w:styleId="af0">
    <w:name w:val="Strong"/>
    <w:uiPriority w:val="22"/>
    <w:qFormat/>
    <w:rsid w:val="00F031F9"/>
    <w:rPr>
      <w:b/>
      <w:bCs/>
    </w:rPr>
  </w:style>
  <w:style w:type="paragraph" w:styleId="af1">
    <w:name w:val="Normal (Web)"/>
    <w:basedOn w:val="a"/>
    <w:uiPriority w:val="99"/>
    <w:rsid w:val="00F031F9"/>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qFormat/>
    <w:rsid w:val="00F031F9"/>
    <w:pPr>
      <w:ind w:firstLineChars="200" w:firstLine="420"/>
    </w:pPr>
    <w:rPr>
      <w:rFonts w:ascii="Calibri" w:hAnsi="Calibri" w:cs="黑体"/>
      <w:szCs w:val="22"/>
    </w:rPr>
  </w:style>
  <w:style w:type="paragraph" w:customStyle="1" w:styleId="AONormal">
    <w:name w:val="AONormal"/>
    <w:qFormat/>
    <w:rsid w:val="00F031F9"/>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font21">
    <w:name w:val="font21"/>
    <w:qFormat/>
    <w:rsid w:val="00F031F9"/>
    <w:rPr>
      <w:rFonts w:ascii="Times New Roman" w:hAnsi="Times New Roman" w:cs="Times New Roman" w:hint="default"/>
      <w:color w:val="000000"/>
      <w:sz w:val="15"/>
      <w:szCs w:val="15"/>
      <w:u w:val="none"/>
    </w:rPr>
  </w:style>
  <w:style w:type="paragraph" w:styleId="af2">
    <w:name w:val="annotation subject"/>
    <w:basedOn w:val="ae"/>
    <w:next w:val="ae"/>
    <w:link w:val="Chara"/>
    <w:uiPriority w:val="99"/>
    <w:unhideWhenUsed/>
    <w:rsid w:val="00F031F9"/>
    <w:rPr>
      <w:b/>
      <w:bCs/>
    </w:rPr>
  </w:style>
  <w:style w:type="character" w:customStyle="1" w:styleId="Chara">
    <w:name w:val="批注主题 Char"/>
    <w:basedOn w:val="Char8"/>
    <w:link w:val="af2"/>
    <w:uiPriority w:val="99"/>
    <w:rsid w:val="00F031F9"/>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8399</Words>
  <Characters>47875</Characters>
  <Application>Microsoft Office Word</Application>
  <DocSecurity>0</DocSecurity>
  <Lines>398</Lines>
  <Paragraphs>112</Paragraphs>
  <ScaleCrop>false</ScaleCrop>
  <Company>HP Inc.</Company>
  <LinksUpToDate>false</LinksUpToDate>
  <CharactersWithSpaces>56162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2025-03-17T00:04:00Z</dcterms:created>
  <dcterms:modified xsi:type="dcterms:W3CDTF">2025-03-17T00:05:00Z</dcterms:modified>
</cp:coreProperties>
</file>